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4" w:rsidRPr="00B63F59" w:rsidRDefault="000D5184" w:rsidP="009F500E">
      <w:pPr>
        <w:spacing w:line="360" w:lineRule="auto"/>
        <w:jc w:val="center"/>
        <w:rPr>
          <w:rFonts w:ascii="Arial" w:hAnsi="Arial" w:cs="Arial"/>
          <w:b/>
          <w:bCs/>
          <w:spacing w:val="3"/>
          <w:sz w:val="27"/>
          <w:lang w:eastAsia="ar-SA"/>
        </w:rPr>
      </w:pPr>
      <w:r>
        <w:rPr>
          <w:rFonts w:ascii="Arial" w:hAnsi="Arial" w:cs="Arial"/>
          <w:b/>
          <w:bCs/>
          <w:noProof/>
          <w:spacing w:val="3"/>
          <w:sz w:val="27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-459740</wp:posOffset>
            </wp:positionV>
            <wp:extent cx="7019428" cy="9931400"/>
            <wp:effectExtent l="19050" t="0" r="0" b="0"/>
            <wp:wrapNone/>
            <wp:docPr id="1" name="Рисунок 0" descr="1 лист отраслевого согла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отраслевого соглаше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155" cy="993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993"/>
        <w:gridCol w:w="9072"/>
      </w:tblGrid>
      <w:tr w:rsidR="009F500E" w:rsidRPr="00384678" w:rsidTr="00CE7FFB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9F500E" w:rsidRPr="00B058F2" w:rsidRDefault="009F500E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500E" w:rsidRPr="00F8364B" w:rsidRDefault="009F500E" w:rsidP="009F500E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spacing w:val="2"/>
                <w:lang w:eastAsia="ar-SA"/>
              </w:rPr>
              <w:t>ОБЩИЕ ПОЛОЖЕНИЯ</w:t>
            </w: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Настоящее Отраслевое соглашение по лесопромышленному комплексу Российской Федерации на 2015-2017 годы (далее - Соглашение) заключено в соответствии с Конституцией Российской Федерации, Трудовым кодексом Российской Федерации (далее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-Т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К РФ), Законами Российской Федерации «О профессиональных союзах, их правах и гарантиях деятельности»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8364B">
                <w:rPr>
                  <w:rFonts w:ascii="Arial" w:eastAsia="Calibri" w:hAnsi="Arial" w:cs="Arial"/>
                  <w:color w:val="auto"/>
                  <w:lang w:eastAsia="ar-SA"/>
                </w:rPr>
                <w:t>1996 г</w:t>
              </w:r>
            </w:smartTag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. № 10-ФЗ, «Об объединениях работодателей» от 27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8364B">
                <w:rPr>
                  <w:rFonts w:ascii="Arial" w:eastAsia="Calibri" w:hAnsi="Arial" w:cs="Arial"/>
                  <w:color w:val="auto"/>
                  <w:lang w:eastAsia="ar-SA"/>
                </w:rPr>
                <w:t>2002 г</w:t>
              </w:r>
            </w:smartTag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. № 156-ФЗ, Генеральным соглашением между общероссийскими объединениями профсоюзов, общероссийскими объединениями работодателей и Правител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ством Российской Федерации и другими нормативными правовыми актами, регулирующими социально-трудовые отношения, а также законами и норм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тивными правовыми актами, действовавшими на территории СССР, РСФСР </w:t>
            </w:r>
            <w:r w:rsidRPr="00F8364B">
              <w:rPr>
                <w:rFonts w:ascii="Arial" w:eastAsia="Calibri" w:hAnsi="Arial" w:cs="Tahoma"/>
                <w:color w:val="auto"/>
                <w:kern w:val="1"/>
                <w:lang w:eastAsia="ar-SA"/>
              </w:rPr>
              <w:t xml:space="preserve">не отменными и не противоречащими действующему законодательству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Росси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ской Федерации.</w:t>
            </w:r>
          </w:p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Pr="00EA6233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Сторонами настоящего Соглашения  являются:</w:t>
            </w:r>
          </w:p>
          <w:p w:rsidR="00B058F2" w:rsidRPr="00EA6233" w:rsidRDefault="00B058F2" w:rsidP="009214A0">
            <w:pPr>
              <w:keepNext/>
              <w:ind w:firstLine="49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- от работников  лесопромышленного комплекса - Профсоюз работников лесных отраслей Российской Федерации (</w:t>
            </w:r>
            <w:proofErr w:type="spellStart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Рослеспрофсоюз</w:t>
            </w:r>
            <w:proofErr w:type="spellEnd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), далее - «Про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ф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союз»;</w:t>
            </w:r>
          </w:p>
          <w:p w:rsidR="00B058F2" w:rsidRPr="00EA6233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       - от работодателей - Общероссийское отраслевое объединение работ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дателей «Союз лесопромышленников и </w:t>
            </w:r>
            <w:proofErr w:type="spellStart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лесоэкспортеров</w:t>
            </w:r>
            <w:proofErr w:type="spellEnd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России», далее – «Союз»</w:t>
            </w:r>
            <w:r w:rsidR="0002475D" w:rsidRPr="00EA6233">
              <w:rPr>
                <w:rFonts w:ascii="Arial" w:eastAsia="Calibri" w:hAnsi="Arial" w:cs="Arial"/>
                <w:color w:val="auto"/>
                <w:lang w:eastAsia="ar-SA"/>
              </w:rPr>
              <w:t>.</w:t>
            </w:r>
          </w:p>
          <w:p w:rsidR="00B058F2" w:rsidRPr="00EA6233" w:rsidRDefault="00B058F2" w:rsidP="009214A0">
            <w:pPr>
              <w:keepNext/>
              <w:ind w:firstLine="63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Союз ведет переговоры и заключает Соглашение от имени своих чле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ских организаций.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В случае реорганизации (слияние, присоединение, разделение, выд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ление, преобразование), изменения подведомственности (подчиненности) Сторон Соглашения права и обязанности по Соглашению переходят к их правопреемникам и сохраняются до окончания срока действия настоящего Соглашения.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ab/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Полномочность представителей работников и работодателей подтве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ждена их учредительными документами.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Настоящее Соглашение является правовым актом, регулирующим с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циально – трудовые отношения и связанные с ним экономические отношения работников и работодателей, </w:t>
            </w:r>
            <w:proofErr w:type="gramStart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устанавливает общие условия</w:t>
            </w:r>
            <w:proofErr w:type="gramEnd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оплаты труда, гарантии, компенсации и льготы, создание безопасных условий труда рабо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никам организаций лесопромышленного комплекса.  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Соглашение действует в отношении: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- всех работодателей, являющихся членами Союза, заключившего С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глашение. Прекращение членства в Союзе не освобождает работодателя от выполнения Соглашения, заключенного в период его членства. Работодатели, вступившие в Союз в период действия Соглашения, обязаны выполнять об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зательства, предусмотренные этим Соглашением;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- работодателей, не являющихся членами Союза, заключившего Согл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шение,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В случае отсутствия в организации коллективного договора настоящее Соглашение имеет прямое действие.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Соглашение вступает в силу с 1 января 2015г. и  действует по 31 декабря 2017г. независимо от факта его уведомительной регистрации.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Стороны договорились: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Считать основными направлениями совместной деятельности - дал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нейшее развитие социального партнерства и повышение эффективности з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ключаемых коллективных договоров, стабильной работы предприятий.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Обеспечивать реализацию настоящего отраслевого Соглашения, сп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собствовать заключению коллективных договоров в организациях лесопр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мышленного комплекса и осуществлению </w:t>
            </w:r>
            <w:proofErr w:type="gramStart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контроля за</w:t>
            </w:r>
            <w:proofErr w:type="gramEnd"/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их   выполнением. Принимать меры по урегулированию и предотвращению коллективных тр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довых споров.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Считать, что условия оплаты труда, гарантии, компенсации и льготы р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ботникам, установленные Соглашением не являются предельными. Выпо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нение установленных законодательством и данным Соглашением норм не ограничивает прав работодателей и представителей работников в их расш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рении при заключении, изменении, дополнении и продлении коллективных договоров с учётом финансового положения организации.</w:t>
            </w:r>
          </w:p>
          <w:p w:rsidR="00B058F2" w:rsidRPr="00EA6233" w:rsidRDefault="00B058F2" w:rsidP="009214A0">
            <w:pPr>
              <w:keepNext/>
              <w:ind w:firstLine="774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Поводить совместные предварительные обсуждения: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- проектов отраслевых нормативных правовых актов, регулирующих с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циально-трудовые и связанные с ними вопросы экономического характера, разрабатываемых внутри организаций работодателей;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- обращений в органы законодательной и исполнительной власти по вопросам государственной поддержки  лесопромышленного комплекса,  пр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блемам  организаций расположенных в районах Крайнего Севера и прира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ненных к нему местностях;</w:t>
            </w:r>
          </w:p>
          <w:p w:rsidR="00B058F2" w:rsidRPr="00EA6233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 - вопросов, связанных с невыполнением условий настоящего Согл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>шения.</w:t>
            </w:r>
          </w:p>
          <w:p w:rsidR="00B058F2" w:rsidRPr="00EA6233" w:rsidRDefault="00B058F2" w:rsidP="009214A0">
            <w:pPr>
              <w:ind w:firstLine="567"/>
              <w:rPr>
                <w:rFonts w:ascii="Arial" w:hAnsi="Arial" w:cs="Arial"/>
                <w:color w:val="auto"/>
                <w:lang w:eastAsia="ar-SA"/>
              </w:rPr>
            </w:pPr>
            <w:r w:rsidRPr="00EA6233">
              <w:rPr>
                <w:rFonts w:ascii="Arial" w:hAnsi="Arial" w:cs="Arial"/>
                <w:color w:val="auto"/>
                <w:lang w:eastAsia="ar-SA"/>
              </w:rPr>
              <w:t>Совместно принимать предусмотренные законодательством меры, н</w:t>
            </w:r>
            <w:r w:rsidRPr="00EA6233">
              <w:rPr>
                <w:rFonts w:ascii="Arial" w:hAnsi="Arial" w:cs="Arial"/>
                <w:color w:val="auto"/>
                <w:lang w:eastAsia="ar-SA"/>
              </w:rPr>
              <w:t>а</w:t>
            </w:r>
            <w:r w:rsidRPr="00EA6233">
              <w:rPr>
                <w:rFonts w:ascii="Arial" w:hAnsi="Arial" w:cs="Arial"/>
                <w:color w:val="auto"/>
                <w:lang w:eastAsia="ar-SA"/>
              </w:rPr>
              <w:t>правленные на распространение условий Соглашения на организации, не участвовавшие в его заключении.</w:t>
            </w:r>
          </w:p>
          <w:p w:rsidR="00B058F2" w:rsidRPr="00EA6233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hAnsi="Arial" w:cs="Arial"/>
                <w:color w:val="auto"/>
                <w:lang w:eastAsia="ar-SA"/>
              </w:rPr>
            </w:pPr>
            <w:r w:rsidRPr="00EA6233">
              <w:rPr>
                <w:rFonts w:ascii="Arial" w:hAnsi="Arial" w:cs="Arial"/>
                <w:color w:val="auto"/>
                <w:lang w:eastAsia="ar-SA"/>
              </w:rPr>
              <w:t>Стороны берут на себя обязательства опубликовать Соглашение на сайте Союза в течение недели со дня его уведомительной регистрации, а также довести настоящее Соглашение: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-  Профсоюз через свои выборные органы  до работников организаций лесопромышленного комплекса; </w:t>
            </w:r>
          </w:p>
          <w:p w:rsidR="00B058F2" w:rsidRPr="00EA6233" w:rsidRDefault="00B058F2" w:rsidP="009214A0">
            <w:pPr>
              <w:keepNext/>
              <w:ind w:firstLine="567"/>
              <w:contextualSpacing/>
              <w:rPr>
                <w:rFonts w:ascii="Arial" w:hAnsi="Arial" w:cs="Arial"/>
                <w:color w:val="auto"/>
                <w:lang w:eastAsia="ar-SA"/>
              </w:rPr>
            </w:pP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- </w:t>
            </w:r>
            <w:r w:rsidRPr="00EA6233">
              <w:rPr>
                <w:rFonts w:ascii="Arial" w:hAnsi="Arial" w:cs="Arial"/>
                <w:color w:val="auto"/>
                <w:lang w:eastAsia="ar-SA"/>
              </w:rPr>
              <w:t xml:space="preserve">Союз  до работодателей членских организаций лесопромышленного комплекса. </w:t>
            </w:r>
          </w:p>
          <w:p w:rsidR="00B058F2" w:rsidRPr="00EA6233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rPr>
          <w:trHeight w:val="695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lastRenderedPageBreak/>
              <w:t>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9F500E">
            <w:pPr>
              <w:keepNext/>
              <w:snapToGrid w:val="0"/>
              <w:ind w:firstLine="34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Оплата труда, включая вознаграждения, компенсации, доплаты и на</w:t>
            </w: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бавки.</w:t>
            </w:r>
          </w:p>
        </w:tc>
      </w:tr>
      <w:tr w:rsidR="00B058F2" w:rsidRPr="00384678" w:rsidTr="00CE7FF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216B4F">
            <w:pPr>
              <w:keepNext/>
              <w:snapToGrid w:val="0"/>
              <w:ind w:firstLine="34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>Оплата труда.</w:t>
            </w: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1.1.1.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Оплата труда работников организаций производится в соответствии с положениями об оплате и стимулированию труда, утвержденными работод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телями с учетом мнения представительного органа работников.</w:t>
            </w:r>
          </w:p>
          <w:p w:rsidR="00B058F2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При заключении коллективных договоров на локальном уровне соц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ального партнерства стороны включают в них общие условия оплаты труда, а именно размеры минимальной заработной платы; доплат и надбавок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пенсационного характера, в том числе за работу в условиях, отклоняющихся от нормальных; доплат и надбавок стимулирующего характера, премий.</w:t>
            </w:r>
          </w:p>
          <w:p w:rsidR="00EF55D9" w:rsidRPr="00F8364B" w:rsidRDefault="00EF55D9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1.1.2.</w:t>
            </w:r>
          </w:p>
        </w:tc>
        <w:tc>
          <w:tcPr>
            <w:tcW w:w="9072" w:type="dxa"/>
            <w:shd w:val="clear" w:color="auto" w:fill="auto"/>
          </w:tcPr>
          <w:p w:rsidR="00B058F2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Тарификация работ и присвоение тарифных разрядов работникам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с учетом профессиональных стандартов.</w:t>
            </w:r>
          </w:p>
          <w:p w:rsidR="009F500E" w:rsidRPr="00F8364B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1.1.3.</w:t>
            </w:r>
          </w:p>
        </w:tc>
        <w:tc>
          <w:tcPr>
            <w:tcW w:w="9072" w:type="dxa"/>
            <w:shd w:val="clear" w:color="auto" w:fill="auto"/>
          </w:tcPr>
          <w:p w:rsidR="00172A38" w:rsidRPr="00172A38" w:rsidRDefault="009E2826" w:rsidP="00172A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hyperlink w:anchor="Par301" w:history="1">
              <w:r w:rsidR="00172A38" w:rsidRPr="00172A38">
                <w:rPr>
                  <w:rFonts w:ascii="Arial" w:hAnsi="Arial" w:cs="Arial"/>
                  <w:color w:val="auto"/>
                </w:rPr>
                <w:t>Протокол</w:t>
              </w:r>
            </w:hyperlink>
            <w:r w:rsidR="00172A38" w:rsidRPr="00172A38">
              <w:rPr>
                <w:rFonts w:ascii="Arial" w:hAnsi="Arial" w:cs="Arial"/>
              </w:rPr>
              <w:t xml:space="preserve"> разногласий (Приложение).</w:t>
            </w:r>
          </w:p>
          <w:p w:rsidR="00B058F2" w:rsidRPr="00172A38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1.1.4.</w:t>
            </w:r>
          </w:p>
        </w:tc>
        <w:tc>
          <w:tcPr>
            <w:tcW w:w="9072" w:type="dxa"/>
            <w:shd w:val="clear" w:color="auto" w:fill="auto"/>
          </w:tcPr>
          <w:p w:rsidR="00B058F2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Условия оплаты труда работников, определенные коллективным (тр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довым) договором, соглашениями, локальными нормативными актами, не могут быть ухудшены по сравнению с установленными трудовым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тельством и иными нормативными правовыми актами, содержащими нормы трудового права и отраслевого соглашения.</w:t>
            </w:r>
            <w:proofErr w:type="gramEnd"/>
          </w:p>
          <w:p w:rsidR="009F500E" w:rsidRPr="00F8364B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1.1.5.</w:t>
            </w:r>
          </w:p>
        </w:tc>
        <w:tc>
          <w:tcPr>
            <w:tcW w:w="9072" w:type="dxa"/>
            <w:shd w:val="clear" w:color="auto" w:fill="auto"/>
          </w:tcPr>
          <w:p w:rsidR="009F500E" w:rsidRPr="009F500E" w:rsidRDefault="009F500E" w:rsidP="009F500E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lang w:eastAsia="ar-SA"/>
              </w:rPr>
            </w:pPr>
            <w:r w:rsidRPr="009F500E">
              <w:rPr>
                <w:rFonts w:ascii="Arial" w:eastAsia="Calibri" w:hAnsi="Arial" w:cs="Arial"/>
                <w:lang w:eastAsia="ar-SA"/>
              </w:rPr>
              <w:t>Работодатели принимают меры по сохранению и повышению уровня реального содержания заработной платы.</w:t>
            </w:r>
          </w:p>
          <w:p w:rsidR="009F500E" w:rsidRPr="009F500E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ar-SA"/>
              </w:rPr>
            </w:pPr>
            <w:r w:rsidRPr="009F500E">
              <w:rPr>
                <w:rFonts w:ascii="Arial" w:eastAsia="Calibri" w:hAnsi="Arial" w:cs="Arial"/>
                <w:lang w:eastAsia="ar-SA"/>
              </w:rPr>
              <w:t>Обеспечение повышения уровня реального содержания заработной платы включает, в том числе, индексацию заработной платы</w:t>
            </w:r>
            <w:r w:rsidRPr="009F500E">
              <w:t xml:space="preserve"> </w:t>
            </w:r>
            <w:r w:rsidRPr="009F500E">
              <w:rPr>
                <w:rFonts w:ascii="Arial" w:eastAsia="Calibri" w:hAnsi="Arial" w:cs="Arial"/>
                <w:lang w:eastAsia="ar-SA"/>
              </w:rPr>
              <w:t xml:space="preserve">в связи с ростом потребительских цен на товары и услуги. </w:t>
            </w:r>
          </w:p>
          <w:p w:rsidR="009F500E" w:rsidRPr="009F500E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ar-SA"/>
              </w:rPr>
            </w:pPr>
            <w:r w:rsidRPr="009F500E">
              <w:rPr>
                <w:rFonts w:ascii="Arial" w:eastAsia="Calibri" w:hAnsi="Arial" w:cs="Arial"/>
                <w:lang w:eastAsia="ar-SA"/>
              </w:rPr>
              <w:t>Не реже одного раза в календарном году стороны социального партне</w:t>
            </w:r>
            <w:r w:rsidRPr="009F500E">
              <w:rPr>
                <w:rFonts w:ascii="Arial" w:eastAsia="Calibri" w:hAnsi="Arial" w:cs="Arial"/>
                <w:lang w:eastAsia="ar-SA"/>
              </w:rPr>
              <w:t>р</w:t>
            </w:r>
            <w:r w:rsidRPr="009F500E">
              <w:rPr>
                <w:rFonts w:ascii="Arial" w:eastAsia="Calibri" w:hAnsi="Arial" w:cs="Arial"/>
                <w:lang w:eastAsia="ar-SA"/>
              </w:rPr>
              <w:t xml:space="preserve">ства на локальном уровне рассматривают вопрос об индексации заработной платы. </w:t>
            </w:r>
          </w:p>
          <w:p w:rsidR="00B058F2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9F500E">
              <w:rPr>
                <w:rFonts w:ascii="Arial" w:eastAsia="Calibri" w:hAnsi="Arial" w:cs="Arial"/>
                <w:lang w:eastAsia="ar-SA"/>
              </w:rPr>
              <w:t xml:space="preserve">Сроки, условия и порядок проведения индексации с </w:t>
            </w:r>
            <w:r w:rsidRPr="009F500E">
              <w:rPr>
                <w:rFonts w:ascii="Arial" w:eastAsia="Calibri" w:hAnsi="Arial" w:cs="Arial"/>
              </w:rPr>
              <w:t>учетом всей сов</w:t>
            </w:r>
            <w:r w:rsidRPr="009F500E">
              <w:rPr>
                <w:rFonts w:ascii="Arial" w:eastAsia="Calibri" w:hAnsi="Arial" w:cs="Arial"/>
              </w:rPr>
              <w:t>о</w:t>
            </w:r>
            <w:r w:rsidRPr="009F500E">
              <w:rPr>
                <w:rFonts w:ascii="Arial" w:eastAsia="Calibri" w:hAnsi="Arial" w:cs="Arial"/>
              </w:rPr>
              <w:t>купности обстоятельств, значимых как для работников, так и для работод</w:t>
            </w:r>
            <w:r w:rsidRPr="009F500E">
              <w:rPr>
                <w:rFonts w:ascii="Arial" w:eastAsia="Calibri" w:hAnsi="Arial" w:cs="Arial"/>
              </w:rPr>
              <w:t>а</w:t>
            </w:r>
            <w:r w:rsidRPr="009F500E">
              <w:rPr>
                <w:rFonts w:ascii="Arial" w:eastAsia="Calibri" w:hAnsi="Arial" w:cs="Arial"/>
              </w:rPr>
              <w:t xml:space="preserve">теля, </w:t>
            </w:r>
            <w:r w:rsidRPr="009F500E">
              <w:rPr>
                <w:rFonts w:ascii="Arial" w:eastAsia="Calibri" w:hAnsi="Arial" w:cs="Arial"/>
                <w:lang w:eastAsia="ar-SA"/>
              </w:rPr>
              <w:t>устанавливаются в коллективном договоре, локальном нормативном акте.</w:t>
            </w:r>
          </w:p>
          <w:p w:rsidR="009F500E" w:rsidRPr="009F500E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CE7FFB">
        <w:tc>
          <w:tcPr>
            <w:tcW w:w="993" w:type="dxa"/>
            <w:shd w:val="clear" w:color="auto" w:fill="auto"/>
          </w:tcPr>
          <w:p w:rsidR="00B058F2" w:rsidRPr="00C14E23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b/>
                <w:color w:val="auto"/>
                <w:lang w:eastAsia="ar-SA"/>
              </w:rPr>
              <w:t>1.1.6.</w:t>
            </w:r>
          </w:p>
        </w:tc>
        <w:tc>
          <w:tcPr>
            <w:tcW w:w="9072" w:type="dxa"/>
            <w:shd w:val="clear" w:color="auto" w:fill="auto"/>
          </w:tcPr>
          <w:p w:rsidR="00B058F2" w:rsidRPr="009F500E" w:rsidRDefault="00B058F2" w:rsidP="009214A0">
            <w:pPr>
              <w:keepNext/>
              <w:autoSpaceDE w:val="0"/>
              <w:ind w:firstLine="567"/>
              <w:contextualSpacing/>
              <w:rPr>
                <w:rFonts w:ascii="Arial" w:hAnsi="Arial" w:cs="Arial"/>
                <w:color w:val="auto"/>
              </w:rPr>
            </w:pPr>
            <w:r w:rsidRPr="009F500E">
              <w:rPr>
                <w:rFonts w:ascii="Arial" w:eastAsia="Calibri" w:hAnsi="Arial" w:cs="Arial"/>
                <w:color w:val="auto"/>
                <w:lang w:eastAsia="ar-SA"/>
              </w:rPr>
              <w:t>Работодатели о</w:t>
            </w:r>
            <w:r w:rsidRPr="009F500E">
              <w:rPr>
                <w:rFonts w:ascii="Arial" w:hAnsi="Arial" w:cs="Arial"/>
                <w:color w:val="auto"/>
              </w:rPr>
              <w:t xml:space="preserve">беспечивают соответствие уровня </w:t>
            </w:r>
            <w:r w:rsidRPr="009F500E">
              <w:rPr>
                <w:rFonts w:ascii="Arial" w:eastAsia="Calibri" w:hAnsi="Arial" w:cs="Arial"/>
                <w:color w:val="auto"/>
                <w:lang w:eastAsia="ar-SA"/>
              </w:rPr>
              <w:t xml:space="preserve">оплаты труда </w:t>
            </w:r>
            <w:r w:rsidRPr="009F500E">
              <w:rPr>
                <w:rFonts w:ascii="Arial" w:hAnsi="Arial" w:cs="Arial"/>
                <w:color w:val="auto"/>
              </w:rPr>
              <w:t>квал</w:t>
            </w:r>
            <w:r w:rsidRPr="009F500E">
              <w:rPr>
                <w:rFonts w:ascii="Arial" w:hAnsi="Arial" w:cs="Arial"/>
                <w:color w:val="auto"/>
              </w:rPr>
              <w:t>и</w:t>
            </w:r>
            <w:r w:rsidRPr="009F500E">
              <w:rPr>
                <w:rFonts w:ascii="Arial" w:hAnsi="Arial" w:cs="Arial"/>
                <w:color w:val="auto"/>
              </w:rPr>
              <w:t xml:space="preserve">фикации работника, сложности, количеству, качеству и условиям труда. </w:t>
            </w:r>
          </w:p>
          <w:p w:rsidR="009722E6" w:rsidRPr="0036591C" w:rsidRDefault="009722E6" w:rsidP="0036591C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36591C">
              <w:rPr>
                <w:rFonts w:ascii="Arial" w:eastAsia="Calibri" w:hAnsi="Arial" w:cs="Arial"/>
                <w:lang w:eastAsia="ar-SA"/>
              </w:rPr>
              <w:t>При установлении системы оплаты труда работников, а также компенс</w:t>
            </w:r>
            <w:r w:rsidRPr="0036591C">
              <w:rPr>
                <w:rFonts w:ascii="Arial" w:eastAsia="Calibri" w:hAnsi="Arial" w:cs="Arial"/>
                <w:lang w:eastAsia="ar-SA"/>
              </w:rPr>
              <w:t>а</w:t>
            </w:r>
            <w:r w:rsidRPr="0036591C">
              <w:rPr>
                <w:rFonts w:ascii="Arial" w:eastAsia="Calibri" w:hAnsi="Arial" w:cs="Arial"/>
                <w:lang w:eastAsia="ar-SA"/>
              </w:rPr>
              <w:t>ционных выплат (доплат и надбавок компенсационного характера и иных в</w:t>
            </w:r>
            <w:r w:rsidRPr="0036591C">
              <w:rPr>
                <w:rFonts w:ascii="Arial" w:eastAsia="Calibri" w:hAnsi="Arial" w:cs="Arial"/>
                <w:lang w:eastAsia="ar-SA"/>
              </w:rPr>
              <w:t>ы</w:t>
            </w:r>
            <w:r w:rsidRPr="0036591C">
              <w:rPr>
                <w:rFonts w:ascii="Arial" w:eastAsia="Calibri" w:hAnsi="Arial" w:cs="Arial"/>
                <w:lang w:eastAsia="ar-SA"/>
              </w:rPr>
              <w:t>плат компенсационного характера) и стимулирующих выплат (доплат и на</w:t>
            </w:r>
            <w:r w:rsidRPr="0036591C">
              <w:rPr>
                <w:rFonts w:ascii="Arial" w:eastAsia="Calibri" w:hAnsi="Arial" w:cs="Arial"/>
                <w:lang w:eastAsia="ar-SA"/>
              </w:rPr>
              <w:t>д</w:t>
            </w:r>
            <w:r w:rsidRPr="0036591C">
              <w:rPr>
                <w:rFonts w:ascii="Arial" w:eastAsia="Calibri" w:hAnsi="Arial" w:cs="Arial"/>
                <w:lang w:eastAsia="ar-SA"/>
              </w:rPr>
              <w:t>бавок стимулирующего характера, премий и иных поощрительных выплат) работодатели стремятся к увеличению в процентном соотношении в зар</w:t>
            </w:r>
            <w:r w:rsidRPr="0036591C">
              <w:rPr>
                <w:rFonts w:ascii="Arial" w:eastAsia="Calibri" w:hAnsi="Arial" w:cs="Arial"/>
                <w:lang w:eastAsia="ar-SA"/>
              </w:rPr>
              <w:t>а</w:t>
            </w:r>
            <w:r w:rsidRPr="0036591C">
              <w:rPr>
                <w:rFonts w:ascii="Arial" w:eastAsia="Calibri" w:hAnsi="Arial" w:cs="Arial"/>
                <w:lang w:eastAsia="ar-SA"/>
              </w:rPr>
              <w:t>ботной плате размера тарифной ставки, оклада (должностного оклада) по отношению к компенсационным и стимулирующим выплатам.</w:t>
            </w:r>
            <w:proofErr w:type="gramEnd"/>
          </w:p>
          <w:p w:rsidR="00B058F2" w:rsidRPr="0036591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9F500E" w:rsidRPr="009F500E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Times New Roman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1.1.7.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Работникам, за исключением работников, получающих оклад (должн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стной оклад), за нерабочие праздничные дни, в которые они не привлекались к работе, выплачивается дополнительное вознаграждение в размере не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менее дневной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тарифной ставки работника за каждый день.</w:t>
            </w:r>
          </w:p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и порядок выплаты указанного вознаграждения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ределяются коллективным договором, соглашениями, при отсутствии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лективного договора - локальным нормативным актом, принимаемым с учетом мнения представительного органа работников, трудовым договором. Суммы расходов на выплату дополнительного вознаграждения за нерабочие праз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ничные дни относятся к расходам на оплату труда в полном размере (ст. 112 ТК РФ).</w:t>
            </w:r>
          </w:p>
          <w:p w:rsidR="00B058F2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Наличие в календарном месяце нерабочих праздничных дней не явл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ется основанием для снижения заработной платы работникам, получающим оклад (должностной оклад).</w:t>
            </w:r>
          </w:p>
          <w:p w:rsidR="009F500E" w:rsidRPr="00F8364B" w:rsidRDefault="009F500E" w:rsidP="009214A0">
            <w:pPr>
              <w:keepNext/>
              <w:snapToGrid w:val="0"/>
              <w:ind w:firstLine="567"/>
              <w:contextualSpacing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B058F2" w:rsidRPr="00384678" w:rsidTr="00CE7FFB">
        <w:trPr>
          <w:trHeight w:val="58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1.2.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Доплаты и надбавки к тарифным ставкам и должностным окладам.</w:t>
            </w: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1.2.1.</w:t>
            </w:r>
          </w:p>
        </w:tc>
        <w:tc>
          <w:tcPr>
            <w:tcW w:w="9072" w:type="dxa"/>
            <w:shd w:val="clear" w:color="auto" w:fill="auto"/>
          </w:tcPr>
          <w:p w:rsidR="00B058F2" w:rsidRPr="009F500E" w:rsidRDefault="00B058F2" w:rsidP="009214A0">
            <w:pPr>
              <w:pStyle w:val="29"/>
              <w:keepNext/>
              <w:shd w:val="clear" w:color="auto" w:fill="auto"/>
              <w:tabs>
                <w:tab w:val="left" w:pos="1538"/>
              </w:tabs>
              <w:spacing w:before="0" w:after="0" w:line="240" w:lineRule="auto"/>
              <w:ind w:firstLine="567"/>
              <w:contextualSpacing/>
              <w:rPr>
                <w:color w:val="auto"/>
              </w:rPr>
            </w:pPr>
            <w:r w:rsidRPr="009F500E">
              <w:rPr>
                <w:color w:val="auto"/>
              </w:rPr>
              <w:t>Оплата труда работников, занятых на работах с вредными и (или) опа</w:t>
            </w:r>
            <w:r w:rsidRPr="009F500E">
              <w:rPr>
                <w:color w:val="auto"/>
              </w:rPr>
              <w:t>с</w:t>
            </w:r>
            <w:r w:rsidRPr="009F500E">
              <w:rPr>
                <w:color w:val="auto"/>
              </w:rPr>
              <w:t>ными условиями труда, устанавливается в повышенном размере.</w:t>
            </w:r>
          </w:p>
          <w:p w:rsidR="00B058F2" w:rsidRPr="009F500E" w:rsidRDefault="00B058F2" w:rsidP="009214A0">
            <w:pPr>
              <w:pStyle w:val="29"/>
              <w:keepNext/>
              <w:shd w:val="clear" w:color="auto" w:fill="auto"/>
              <w:tabs>
                <w:tab w:val="left" w:pos="1538"/>
              </w:tabs>
              <w:spacing w:before="0" w:after="0" w:line="240" w:lineRule="auto"/>
              <w:ind w:firstLine="567"/>
              <w:contextualSpacing/>
              <w:rPr>
                <w:color w:val="auto"/>
              </w:rPr>
            </w:pPr>
            <w:r w:rsidRPr="009F500E">
              <w:rPr>
                <w:color w:val="auto"/>
              </w:rPr>
              <w:t xml:space="preserve">Минимальный размер повышения оплаты труда работникам, занятым на работах с вредными и (или) опасными условиями труда для </w:t>
            </w:r>
            <w:r w:rsidRPr="009F500E">
              <w:rPr>
                <w:rFonts w:eastAsia="Calibri"/>
                <w:color w:val="auto"/>
              </w:rPr>
              <w:t>класса 3.1. усл</w:t>
            </w:r>
            <w:r w:rsidRPr="009F500E">
              <w:rPr>
                <w:rFonts w:eastAsia="Calibri"/>
                <w:color w:val="auto"/>
              </w:rPr>
              <w:t>о</w:t>
            </w:r>
            <w:r w:rsidRPr="009F500E">
              <w:rPr>
                <w:rFonts w:eastAsia="Calibri"/>
                <w:color w:val="auto"/>
              </w:rPr>
              <w:t xml:space="preserve">вий труда на их рабочих местах, установленного по результатам специальной оценки условий труда, </w:t>
            </w:r>
            <w:r w:rsidRPr="009F500E">
              <w:rPr>
                <w:color w:val="auto"/>
              </w:rPr>
              <w:t>составляет 4 процента тарифной ставки (оклада), у</w:t>
            </w:r>
            <w:r w:rsidRPr="009F500E">
              <w:rPr>
                <w:color w:val="auto"/>
              </w:rPr>
              <w:t>с</w:t>
            </w:r>
            <w:r w:rsidRPr="009F500E">
              <w:rPr>
                <w:color w:val="auto"/>
              </w:rPr>
              <w:t>тановленной для различных видов работ с нормальными условиями труда.</w:t>
            </w:r>
          </w:p>
          <w:p w:rsidR="00B058F2" w:rsidRPr="009F500E" w:rsidRDefault="00B058F2" w:rsidP="009214A0">
            <w:pPr>
              <w:keepNext/>
              <w:contextualSpacing/>
              <w:rPr>
                <w:rFonts w:ascii="Arial" w:eastAsia="Arial" w:hAnsi="Arial" w:cs="Arial"/>
                <w:color w:val="auto"/>
              </w:rPr>
            </w:pPr>
          </w:p>
          <w:p w:rsidR="00B058F2" w:rsidRDefault="00B058F2" w:rsidP="009214A0">
            <w:pPr>
              <w:keepNext/>
              <w:contextualSpacing/>
              <w:rPr>
                <w:rFonts w:ascii="Arial" w:eastAsia="Arial" w:hAnsi="Arial" w:cs="Arial"/>
                <w:color w:val="auto"/>
              </w:rPr>
            </w:pPr>
            <w:r w:rsidRPr="009F500E">
              <w:rPr>
                <w:rFonts w:ascii="Arial" w:eastAsia="Arial" w:hAnsi="Arial" w:cs="Arial"/>
                <w:color w:val="auto"/>
              </w:rPr>
              <w:t>Конкретные размеры повышения оплаты труда устанавливаются работод</w:t>
            </w:r>
            <w:r w:rsidRPr="009F500E">
              <w:rPr>
                <w:rFonts w:ascii="Arial" w:eastAsia="Arial" w:hAnsi="Arial" w:cs="Arial"/>
                <w:color w:val="auto"/>
              </w:rPr>
              <w:t>а</w:t>
            </w:r>
            <w:r w:rsidRPr="009F500E">
              <w:rPr>
                <w:rFonts w:ascii="Arial" w:eastAsia="Arial" w:hAnsi="Arial" w:cs="Arial"/>
                <w:color w:val="auto"/>
              </w:rPr>
              <w:t>телем с учетом мнения представительного органа работников</w:t>
            </w:r>
            <w:r w:rsidRPr="009F500E">
              <w:rPr>
                <w:color w:val="auto"/>
              </w:rPr>
              <w:t xml:space="preserve"> </w:t>
            </w:r>
            <w:r w:rsidRPr="009F500E">
              <w:rPr>
                <w:rFonts w:ascii="Arial" w:eastAsia="Calibri" w:hAnsi="Arial" w:cs="Arial"/>
                <w:color w:val="auto"/>
              </w:rPr>
              <w:t>дифференц</w:t>
            </w:r>
            <w:r w:rsidRPr="009F500E">
              <w:rPr>
                <w:rFonts w:ascii="Arial" w:eastAsia="Calibri" w:hAnsi="Arial" w:cs="Arial"/>
                <w:color w:val="auto"/>
              </w:rPr>
              <w:t>и</w:t>
            </w:r>
            <w:r w:rsidRPr="009F500E">
              <w:rPr>
                <w:rFonts w:ascii="Arial" w:eastAsia="Calibri" w:hAnsi="Arial" w:cs="Arial"/>
                <w:color w:val="auto"/>
              </w:rPr>
              <w:t>рованно, в зависимости от класса условий труда на их рабочих местах</w:t>
            </w:r>
            <w:r w:rsidRPr="009F500E">
              <w:rPr>
                <w:color w:val="auto"/>
              </w:rPr>
              <w:t xml:space="preserve"> </w:t>
            </w:r>
            <w:r w:rsidRPr="009F500E">
              <w:rPr>
                <w:rFonts w:ascii="Arial" w:eastAsia="Arial" w:hAnsi="Arial" w:cs="Arial"/>
                <w:color w:val="auto"/>
              </w:rPr>
              <w:t>в п</w:t>
            </w:r>
            <w:r w:rsidRPr="009F500E">
              <w:rPr>
                <w:rFonts w:ascii="Arial" w:eastAsia="Arial" w:hAnsi="Arial" w:cs="Arial"/>
                <w:color w:val="auto"/>
              </w:rPr>
              <w:t>о</w:t>
            </w:r>
            <w:r w:rsidRPr="009F500E">
              <w:rPr>
                <w:rFonts w:ascii="Arial" w:eastAsia="Arial" w:hAnsi="Arial" w:cs="Arial"/>
                <w:color w:val="auto"/>
              </w:rPr>
              <w:t>рядке, установленном статьей 372 ТК РФ для принятия локальных норм</w:t>
            </w:r>
            <w:r w:rsidRPr="009F500E">
              <w:rPr>
                <w:rFonts w:ascii="Arial" w:eastAsia="Arial" w:hAnsi="Arial" w:cs="Arial"/>
                <w:color w:val="auto"/>
              </w:rPr>
              <w:t>а</w:t>
            </w:r>
            <w:r w:rsidRPr="009F500E">
              <w:rPr>
                <w:rFonts w:ascii="Arial" w:eastAsia="Arial" w:hAnsi="Arial" w:cs="Arial"/>
                <w:color w:val="auto"/>
              </w:rPr>
              <w:t>тивных актов, либо коллективным договором, трудовым договором.</w:t>
            </w:r>
          </w:p>
          <w:p w:rsidR="009F500E" w:rsidRPr="009F500E" w:rsidRDefault="009F500E" w:rsidP="009214A0">
            <w:pPr>
              <w:keepNext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1.2.2.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выплачивать работникам надбавку за професси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нальное мастерство.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Размеры, порядок и условия выплаты надбавок за профессиональное мастерство устанавливаются работодателями с учетом мнения представ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тельного органа работников и должны быть включены в коллективный договор, а при его отсутствии – утверждены локальным нормативным актом, принятым с учетом мнения представительного органа работников.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4C0513" w:rsidTr="00CE7FFB">
        <w:tc>
          <w:tcPr>
            <w:tcW w:w="993" w:type="dxa"/>
            <w:shd w:val="clear" w:color="auto" w:fill="auto"/>
          </w:tcPr>
          <w:p w:rsidR="00B058F2" w:rsidRPr="00C14E23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b/>
                <w:color w:val="auto"/>
                <w:lang w:eastAsia="ar-SA"/>
              </w:rPr>
              <w:t>1.2.3.</w:t>
            </w:r>
          </w:p>
        </w:tc>
        <w:tc>
          <w:tcPr>
            <w:tcW w:w="9072" w:type="dxa"/>
            <w:shd w:val="clear" w:color="auto" w:fill="auto"/>
          </w:tcPr>
          <w:p w:rsidR="00B058F2" w:rsidRPr="000020AD" w:rsidRDefault="00B058F2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0020AD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устанавливать надбавки за классность трактор</w:t>
            </w:r>
            <w:r w:rsidRPr="000020AD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0020AD">
              <w:rPr>
                <w:rFonts w:ascii="Arial" w:eastAsia="Calibri" w:hAnsi="Arial" w:cs="Arial"/>
                <w:color w:val="auto"/>
                <w:lang w:eastAsia="ar-SA"/>
              </w:rPr>
              <w:t>стам, водителям грузовых и легковых автомобилей на основании решения аттестационной комиссии.</w:t>
            </w:r>
          </w:p>
          <w:p w:rsidR="00B058F2" w:rsidRPr="000020AD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0020AD">
              <w:rPr>
                <w:rFonts w:ascii="Arial" w:eastAsia="Calibri" w:hAnsi="Arial" w:cs="Arial"/>
                <w:color w:val="auto"/>
                <w:lang w:eastAsia="ar-SA"/>
              </w:rPr>
              <w:t>Конкретные размеры надбавок определяются</w:t>
            </w:r>
            <w:r w:rsidRPr="004C0513">
              <w:rPr>
                <w:rFonts w:ascii="Arial" w:eastAsia="Calibri" w:hAnsi="Arial" w:cs="Arial"/>
                <w:color w:val="FF0000"/>
                <w:lang w:eastAsia="ar-SA"/>
              </w:rPr>
              <w:t xml:space="preserve"> </w:t>
            </w:r>
            <w:r w:rsidRPr="00F55F31">
              <w:rPr>
                <w:rFonts w:ascii="Arial" w:eastAsia="Calibri" w:hAnsi="Arial" w:cs="Arial"/>
                <w:color w:val="auto"/>
                <w:lang w:eastAsia="ar-SA"/>
              </w:rPr>
              <w:t xml:space="preserve">в </w:t>
            </w:r>
            <w:r w:rsidR="000020AD" w:rsidRPr="00C14E23">
              <w:rPr>
                <w:rFonts w:ascii="Arial" w:eastAsia="Calibri" w:hAnsi="Arial" w:cs="Arial"/>
                <w:color w:val="auto"/>
                <w:lang w:eastAsia="ar-SA"/>
              </w:rPr>
              <w:t>трудовом договоре</w:t>
            </w:r>
            <w:r w:rsidR="000020AD" w:rsidRPr="00F55F31">
              <w:rPr>
                <w:rFonts w:ascii="Arial" w:eastAsia="Calibri" w:hAnsi="Arial" w:cs="Arial"/>
                <w:color w:val="auto"/>
                <w:lang w:eastAsia="ar-SA"/>
              </w:rPr>
              <w:t xml:space="preserve">, </w:t>
            </w:r>
            <w:r w:rsidRPr="00F55F31">
              <w:rPr>
                <w:rFonts w:ascii="Arial" w:eastAsia="Calibri" w:hAnsi="Arial" w:cs="Arial"/>
                <w:color w:val="auto"/>
                <w:lang w:eastAsia="ar-SA"/>
              </w:rPr>
              <w:t>коллективном договоре, а при его отсутствии - утверждаются лок</w:t>
            </w:r>
            <w:r w:rsidRPr="000020AD">
              <w:rPr>
                <w:rFonts w:ascii="Arial" w:eastAsia="Calibri" w:hAnsi="Arial" w:cs="Arial"/>
                <w:color w:val="auto"/>
                <w:lang w:eastAsia="ar-SA"/>
              </w:rPr>
              <w:t>альным нормативным актом, принятым с учетом мнения представительного органа работников.</w:t>
            </w:r>
          </w:p>
          <w:p w:rsidR="00B058F2" w:rsidRPr="00F55F31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1.2.4.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</w:rPr>
              <w:t>Работодатели устанавливают</w:t>
            </w:r>
            <w:r w:rsidRPr="00F8364B">
              <w:rPr>
                <w:rFonts w:ascii="Arial" w:eastAsia="Calibri" w:hAnsi="Arial" w:cs="Arial"/>
                <w:color w:val="auto"/>
              </w:rPr>
              <w:t xml:space="preserve"> единовременное вознаграждение рабо</w:t>
            </w:r>
            <w:r w:rsidRPr="00F8364B">
              <w:rPr>
                <w:rFonts w:ascii="Arial" w:eastAsia="Calibri" w:hAnsi="Arial" w:cs="Arial"/>
                <w:color w:val="auto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</w:rPr>
              <w:t>никам организаций лесопромышленного комплекса, которым  присвоены п</w:t>
            </w:r>
            <w:r w:rsidRPr="00F8364B">
              <w:rPr>
                <w:rFonts w:ascii="Arial" w:eastAsia="Calibri" w:hAnsi="Arial" w:cs="Arial"/>
                <w:color w:val="auto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</w:rPr>
              <w:t xml:space="preserve">четные звания Российской Федерации и работающим по специальности. 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rPr>
          <w:trHeight w:val="777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>Компенсации и выплаты, связанные с режимом работы и условиями труда.</w:t>
            </w: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snapToGrid w:val="0"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совмещении профессий (должностей), расширении зон обслуж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вания, увеличении объема работы или исполнении обязанностей временно отсутствующего работника без освобождения от работы, определенной тр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довым договором, работнику производится доплата.</w:t>
            </w:r>
          </w:p>
          <w:p w:rsidR="00B058F2" w:rsidRDefault="00B058F2" w:rsidP="004C5BF6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 доплаты устанавливается по соглашению сторон трудового 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говора с учетом содержания и (или) объема дополнительной работы, но не может быть менее 10</w:t>
            </w:r>
            <w:r>
              <w:rPr>
                <w:rFonts w:ascii="Arial" w:eastAsia="Calibri" w:hAnsi="Arial" w:cs="Arial"/>
                <w:color w:val="auto"/>
                <w:lang w:eastAsia="ar-SA"/>
              </w:rPr>
              <w:t xml:space="preserve"> процентов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заработной платы работника, пропорци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нально отработанному времени.</w:t>
            </w:r>
          </w:p>
          <w:p w:rsidR="00172A38" w:rsidRPr="00F8364B" w:rsidRDefault="00172A38" w:rsidP="004C5BF6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1.3.2.</w:t>
            </w:r>
          </w:p>
        </w:tc>
        <w:tc>
          <w:tcPr>
            <w:tcW w:w="9072" w:type="dxa"/>
            <w:shd w:val="clear" w:color="auto" w:fill="auto"/>
          </w:tcPr>
          <w:p w:rsidR="00172A38" w:rsidRPr="00172A38" w:rsidRDefault="00B058F2" w:rsidP="00172A38">
            <w:pPr>
              <w:keepNext/>
              <w:snapToGrid w:val="0"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 повышения оплаты труда за работу в ночное время (с 22 часов до 6 часов) устанавливается коллективным договором, локальным норм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тивным актом, принятым с учетом мнения представительного органа рабо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ников, но не менее</w:t>
            </w:r>
            <w:r w:rsidRPr="00172A38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r w:rsidR="00172A38" w:rsidRPr="00172A38">
              <w:rPr>
                <w:rFonts w:ascii="Arial" w:eastAsia="Calibri" w:hAnsi="Arial" w:cs="Arial"/>
                <w:color w:val="auto"/>
                <w:lang w:eastAsia="ar-SA"/>
              </w:rPr>
              <w:t>4</w:t>
            </w:r>
            <w:r w:rsidRPr="00172A38">
              <w:rPr>
                <w:rFonts w:ascii="Arial" w:eastAsia="Calibri" w:hAnsi="Arial" w:cs="Arial"/>
                <w:color w:val="auto"/>
                <w:lang w:eastAsia="ar-SA"/>
              </w:rPr>
              <w:t xml:space="preserve">0 процентов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часовой тарифной ставки (оклада (должн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стного оклада), рассчитанного за час работы) за каждый час работы в ночное время</w:t>
            </w:r>
            <w:r w:rsidR="00172A38">
              <w:rPr>
                <w:rFonts w:ascii="Arial" w:eastAsia="Calibri" w:hAnsi="Arial" w:cs="Arial"/>
                <w:color w:val="auto"/>
                <w:lang w:eastAsia="ar-SA"/>
              </w:rPr>
              <w:t>, если коллективным договором не предусмотрено иное.</w:t>
            </w:r>
            <w:proofErr w:type="gramEnd"/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1.3.3.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Сверхурочная работа оплачивается за первые 2 часа работы не менее чем в полуторном размере, за последующие часы - не менее чем в двойном размере.</w:t>
            </w:r>
          </w:p>
          <w:p w:rsidR="00B058F2" w:rsidRPr="00F8364B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Работа за пределами установленной продолжительности рабочего времени, выполняемая по совместительству, оплачивается в одинарном размере.</w:t>
            </w:r>
          </w:p>
          <w:p w:rsidR="00B058F2" w:rsidRPr="00F8364B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Размеры оплаты за сверхурочную работу в повышенном размере могут быть определены в коллективном договоре, а при его отсутствии – в локал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ном нормативном акте, принятом с учетом мнения представитель</w:t>
            </w:r>
            <w:r w:rsidR="00172A38">
              <w:rPr>
                <w:rFonts w:ascii="Arial" w:eastAsia="Calibri" w:hAnsi="Arial" w:cs="Arial"/>
                <w:color w:val="auto"/>
                <w:lang w:eastAsia="ar-SA"/>
              </w:rPr>
              <w:t>ного органа работников.</w:t>
            </w:r>
          </w:p>
          <w:p w:rsidR="00B058F2" w:rsidRDefault="00B058F2" w:rsidP="00172A38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 письменной просьбе работника сверхурочная работа вместо пов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  <w:p w:rsidR="00172A38" w:rsidRPr="00F8364B" w:rsidRDefault="00172A38" w:rsidP="00172A38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1.3.4.</w:t>
            </w:r>
          </w:p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Работа в выходные и нерабочие праздничные дни оплачивается не менее чем в двойном размере: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сдельщикам - не менее чем по двойным сдельным расценкам;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- работникам, труд которых оплачивается по часовым или дневным ставкам, - в размерах не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менее двойной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часовой или дневной ставки;</w:t>
            </w:r>
          </w:p>
          <w:p w:rsidR="00B058F2" w:rsidRPr="00F8364B" w:rsidRDefault="00B058F2" w:rsidP="009214A0">
            <w:pPr>
              <w:keepNext/>
              <w:tabs>
                <w:tab w:val="left" w:pos="855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- работникам, получающим оклад (должностной оклад), - в размере не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менее одинарной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дневной или  часовой ставки сверх оклада, если работа производилась в пределах месячной нормы  рабочего времени и в размере не менее двойной  часовой или дневной тарифной ставки сверх оклада, если работа производилась сверх месячной нормы.</w:t>
            </w:r>
          </w:p>
          <w:p w:rsidR="00B058F2" w:rsidRPr="00F8364B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Конкретные размеры оплаты за работу в выходной или нерабочий праздничный день могут устанавливаться коллективным договором, при его отсутствии - локальным нормативным актом, принятым с учетом мнения представительного органа работников, трудовым договором.</w:t>
            </w:r>
          </w:p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 письменного согласия работника, работавшего в выходной или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рабочий праздничный день, ему может быть предоставлен другой день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1.3.5.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Рекомендовать работодателям за время нахождения в пути к месту работы и обратно работникам, занятым в организациях лесозаготовительной, лесохимической промышленности и строительства объектов лесопромы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ш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ленного комплекса производить доплату в размерах не менее 40 процентов часовой тарифной ставки, если продолжительность времени нахождения в пути составляет более 1 часа в одну сторону.</w:t>
            </w:r>
          </w:p>
          <w:p w:rsidR="00B058F2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доплаты устанавливается в коллективном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в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локальном нормативном акте, принятом с учетом мнения представительного органа работников.</w:t>
            </w:r>
          </w:p>
          <w:p w:rsidR="00172A38" w:rsidRPr="00F8364B" w:rsidRDefault="00172A38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1.3.6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Работникам, направляемым на лесозаготовительные, лесосплавные, лесоперевалочные, лесохозяйственные работы и добычу живицы, в случаях, когда они не имеют возможности в тот же день возвратиться к месту пост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янного жительства, взамен суточных могут выплачиваться надбавки к зар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ботной плате. </w:t>
            </w:r>
          </w:p>
          <w:p w:rsidR="00B058F2" w:rsidRPr="00F8364B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Размер надбавок устанавливается применительно к </w:t>
            </w:r>
            <w:r w:rsidRPr="00F8364B">
              <w:rPr>
                <w:rFonts w:ascii="Arial" w:eastAsia="OpenSymbol" w:hAnsi="Arial" w:cs="Arial"/>
                <w:bCs/>
                <w:color w:val="auto"/>
              </w:rPr>
              <w:t>постановлению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lastRenderedPageBreak/>
              <w:t>Правительства Российской Федерации от 03.02.2005 г. № 51 «О размерах и порядке выплаты надбавки за вахтовый метод работы работникам организ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а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ций, финансируемых из федерального бюджета».</w:t>
            </w:r>
          </w:p>
          <w:p w:rsidR="00B058F2" w:rsidRDefault="00B058F2" w:rsidP="009214A0">
            <w:pPr>
              <w:keepNext/>
              <w:autoSpaceDE w:val="0"/>
              <w:ind w:firstLine="709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</w:rPr>
              <w:t>Конкретные условия и размер надбавок устанавливаются в коллекти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в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а при его отсутствии - утверждаются локальным нормативным актом, принятым с учетом мнения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представительного органа работников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.</w:t>
            </w:r>
          </w:p>
          <w:p w:rsidR="00172A38" w:rsidRPr="00F8364B" w:rsidRDefault="00172A38" w:rsidP="009214A0">
            <w:pPr>
              <w:keepNext/>
              <w:autoSpaceDE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1.3.7.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b/>
                <w:bCs/>
                <w:color w:val="auto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Работникам, выполняющим работы вахтовым методом, за каждый 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лендарный день пребывания в местах производства работ в период вахты, а также за фактические дни нахождения в пути от места расположения раб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тодателя (пункта сбора) до места выполнения работы и обратно могут 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плачиваться взамен суточных надбавки за вахтовый метод работы 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в размере, установленном применительно к </w:t>
            </w:r>
            <w:hyperlink r:id="rId9" w:history="1">
              <w:r w:rsidRPr="00F8364B">
                <w:rPr>
                  <w:rFonts w:ascii="Arial" w:eastAsia="Calibri" w:hAnsi="Arial" w:cs="Arial"/>
                  <w:bCs/>
                  <w:color w:val="auto"/>
                </w:rPr>
                <w:t>постановлению</w:t>
              </w:r>
            </w:hyperlink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Правительства Российской Федерации от 03.02.2005 г. № 51 «О</w:t>
            </w:r>
            <w:proofErr w:type="gramEnd"/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  <w:proofErr w:type="gramStart"/>
            <w:r w:rsidRPr="00F8364B">
              <w:rPr>
                <w:rFonts w:ascii="Arial" w:eastAsia="Calibri" w:hAnsi="Arial" w:cs="Arial"/>
                <w:bCs/>
                <w:color w:val="auto"/>
              </w:rPr>
              <w:t>размерах</w:t>
            </w:r>
            <w:proofErr w:type="gramEnd"/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и порядке выплаты надбавки за вахтовый метод работы работникам организаций, финансируемых из фед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е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рального бюджета».</w:t>
            </w:r>
          </w:p>
          <w:p w:rsidR="00B058F2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Конкретные условия и размер надбавок устанавливаются в коллекти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утверждаются локальным нормативным актом, принятым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с учетом мнения представительного органа работников.</w:t>
            </w:r>
          </w:p>
          <w:p w:rsidR="00172A38" w:rsidRPr="00F8364B" w:rsidRDefault="00172A38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1.3.8.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Коллективным договором или трудовым договором может быть пред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смотрено сохранение за работником его прежней заработной платы на период освоения нового производства (продукции).</w:t>
            </w:r>
          </w:p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1.3.9.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tabs>
                <w:tab w:val="left" w:pos="3264"/>
              </w:tabs>
              <w:ind w:left="5" w:firstLine="688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Оплата труда на работах в местностях с </w:t>
            </w:r>
            <w:r w:rsidRPr="00F8364B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>особыми климатическими у</w:t>
            </w:r>
            <w:r w:rsidRPr="00F8364B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>с</w:t>
            </w:r>
            <w:r w:rsidRPr="00F8364B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 xml:space="preserve">ловиями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осуществляется в порядке и размерах не ниже установленных тр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довым законодательством и иными нормативными правовыми актами, 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держащими нормы трудового права.</w:t>
            </w:r>
          </w:p>
          <w:p w:rsidR="00B058F2" w:rsidRPr="00F8364B" w:rsidRDefault="00B058F2" w:rsidP="009214A0">
            <w:pPr>
              <w:keepNext/>
              <w:tabs>
                <w:tab w:val="left" w:pos="3264"/>
              </w:tabs>
              <w:ind w:left="5" w:firstLine="688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1.3.10.</w:t>
            </w:r>
          </w:p>
        </w:tc>
        <w:tc>
          <w:tcPr>
            <w:tcW w:w="9072" w:type="dxa"/>
            <w:shd w:val="clear" w:color="auto" w:fill="auto"/>
          </w:tcPr>
          <w:p w:rsidR="00B058F2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Районные коэффициенты и процентные надбавки к заработной плате, установленные в соответствии с законодательством Российской Федерации, для работающих в районах Крайнего Севера и приравненных к ним местн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стях, а также в южных районах Восточной Сибири и Дальнего Востока начи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ляются в порядке и на условиях, предусмотренных действующей у работод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теля системой оплаты труда.</w:t>
            </w:r>
            <w:proofErr w:type="gramEnd"/>
          </w:p>
          <w:p w:rsidR="00172A38" w:rsidRPr="00F8364B" w:rsidRDefault="00172A38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C14E23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b/>
                <w:color w:val="auto"/>
                <w:lang w:eastAsia="ar-SA"/>
              </w:rPr>
              <w:t>1.3.11.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Время простоя по вине работодателя оплачивается в размере не менее 2/3 средней заработной платы работника;</w:t>
            </w:r>
          </w:p>
          <w:p w:rsidR="00B058F2" w:rsidRPr="00F8364B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Время простоя по причинам, не зависящим от работодателя и работника, оплачивается в размере не менее 2/3 </w:t>
            </w:r>
            <w:r w:rsidR="00F55F31" w:rsidRPr="00F55F31">
              <w:rPr>
                <w:rFonts w:ascii="Arial" w:eastAsia="Calibri" w:hAnsi="Arial" w:cs="Arial"/>
                <w:color w:val="auto"/>
                <w:lang w:eastAsia="ar-SA"/>
              </w:rPr>
              <w:t>тарифной ставки</w:t>
            </w:r>
            <w:r w:rsidR="00F55F31" w:rsidRPr="00C14E23">
              <w:rPr>
                <w:rFonts w:ascii="Arial" w:eastAsia="Calibri" w:hAnsi="Arial" w:cs="Arial"/>
                <w:color w:val="auto"/>
                <w:lang w:eastAsia="ar-SA"/>
              </w:rPr>
              <w:t xml:space="preserve">, оклада (должностного оклада), </w:t>
            </w:r>
            <w:proofErr w:type="gramStart"/>
            <w:r w:rsidR="00F55F31" w:rsidRPr="00C14E23">
              <w:rPr>
                <w:rFonts w:ascii="Arial" w:eastAsia="Calibri" w:hAnsi="Arial" w:cs="Arial"/>
                <w:color w:val="auto"/>
                <w:lang w:eastAsia="ar-SA"/>
              </w:rPr>
              <w:t>рассчитанных</w:t>
            </w:r>
            <w:proofErr w:type="gramEnd"/>
            <w:r w:rsidR="00F55F31" w:rsidRPr="00C14E23">
              <w:rPr>
                <w:rFonts w:ascii="Arial" w:eastAsia="Calibri" w:hAnsi="Arial" w:cs="Arial"/>
                <w:color w:val="auto"/>
                <w:lang w:eastAsia="ar-SA"/>
              </w:rPr>
              <w:t xml:space="preserve"> пропорционально времени простоя.</w:t>
            </w:r>
          </w:p>
          <w:p w:rsidR="00B058F2" w:rsidRPr="00F8364B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 время приостановления работ в связи с приостановлением деятел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ности или временным запретом деятельности вследствие нарушения гос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дарственных нормативных требований охраны труда не по вине работника за ним сохраняется место работы (должность) и средний заработок.</w:t>
            </w:r>
          </w:p>
          <w:p w:rsidR="00B058F2" w:rsidRPr="00F8364B" w:rsidRDefault="00B058F2" w:rsidP="00172A38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Оплата простоя в повышенном размере может устанавливаться в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лективном договоре,</w:t>
            </w:r>
            <w:r w:rsidRPr="00172A38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– в локальном нормативном акте, принятым с учетом мнения представительного органа работников.</w:t>
            </w:r>
          </w:p>
          <w:p w:rsidR="00B058F2" w:rsidRPr="00F8364B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1.3.12.</w:t>
            </w:r>
          </w:p>
        </w:tc>
        <w:tc>
          <w:tcPr>
            <w:tcW w:w="9072" w:type="dxa"/>
            <w:shd w:val="clear" w:color="auto" w:fill="auto"/>
          </w:tcPr>
          <w:p w:rsidR="00B058F2" w:rsidRDefault="00B058F2" w:rsidP="00172A38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 итогам работы организации за год работникам может выплачиваться вознаграждение на условиях и в размерах, определенных в коллективном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в локальном нормативном акте, принятом с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учетом мнения представительного органа работников.</w:t>
            </w:r>
          </w:p>
          <w:p w:rsidR="00EF55D9" w:rsidRPr="00F8364B" w:rsidRDefault="00EF55D9" w:rsidP="00172A38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C14E23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1.3.13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autoSpaceDE w:val="0"/>
              <w:autoSpaceDN w:val="0"/>
              <w:adjustRightInd w:val="0"/>
              <w:ind w:firstLine="540"/>
              <w:contextualSpacing/>
              <w:outlineLvl w:val="1"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Вознаграждение за выслугу лет может выплачиваться при наличии ф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нансовой возможности и п</w:t>
            </w:r>
            <w:r w:rsidRPr="00F8364B">
              <w:rPr>
                <w:rFonts w:ascii="Arial" w:eastAsia="Calibri" w:hAnsi="Arial" w:cs="Arial"/>
                <w:color w:val="auto"/>
              </w:rPr>
              <w:t>ри условии включения этого обязательства в ко</w:t>
            </w:r>
            <w:r w:rsidRPr="00F8364B">
              <w:rPr>
                <w:rFonts w:ascii="Arial" w:eastAsia="Calibri" w:hAnsi="Arial" w:cs="Arial"/>
                <w:color w:val="auto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</w:rPr>
              <w:t>лективный договор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:</w:t>
            </w:r>
          </w:p>
          <w:p w:rsidR="00B058F2" w:rsidRPr="00C14E23" w:rsidRDefault="00B058F2" w:rsidP="00C14E23">
            <w:pPr>
              <w:rPr>
                <w:rFonts w:ascii="Arial" w:eastAsia="Calibri" w:hAnsi="Arial" w:cs="Arial"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- работникам организаций лесозаготовительных, лесосплавных, лесоперев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 xml:space="preserve">лочных, по заготовке осмола и добыче живицы, а также дирекции строящихся предприятий указанных </w:t>
            </w:r>
            <w:proofErr w:type="spellStart"/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подотраслей</w:t>
            </w:r>
            <w:proofErr w:type="spellEnd"/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 xml:space="preserve"> лесной промышленности </w:t>
            </w:r>
            <w:r w:rsidR="00803BE8" w:rsidRPr="00C14E23">
              <w:rPr>
                <w:rFonts w:ascii="Arial" w:eastAsia="Calibri" w:hAnsi="Arial" w:cs="Arial"/>
                <w:color w:val="auto"/>
                <w:lang w:eastAsia="ar-SA"/>
              </w:rPr>
              <w:t>не ниже ра</w:t>
            </w:r>
            <w:r w:rsidR="00803BE8" w:rsidRPr="00C14E23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="00803BE8" w:rsidRPr="00C14E23">
              <w:rPr>
                <w:rFonts w:ascii="Arial" w:eastAsia="Calibri" w:hAnsi="Arial" w:cs="Arial"/>
                <w:color w:val="auto"/>
                <w:lang w:eastAsia="ar-SA"/>
              </w:rPr>
              <w:t>меров,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 xml:space="preserve"> определенных </w:t>
            </w:r>
            <w:r w:rsidR="003739A7" w:rsidRPr="00C14E23">
              <w:rPr>
                <w:rFonts w:ascii="Arial" w:hAnsi="Arial" w:cs="Arial"/>
                <w:color w:val="auto"/>
              </w:rPr>
              <w:t>Постановлением Минтруда СССР от 20 июня 1991 г.</w:t>
            </w:r>
            <w:r w:rsidR="003739A7" w:rsidRPr="00C14E23">
              <w:rPr>
                <w:rFonts w:ascii="Arial" w:hAnsi="Arial" w:cs="Arial"/>
              </w:rPr>
              <w:t xml:space="preserve"> № 25 "О неотложных мерах по усилению социальной защиты работников лесного хозяйства";</w:t>
            </w:r>
          </w:p>
          <w:p w:rsidR="00B058F2" w:rsidRPr="00C14E23" w:rsidRDefault="00B058F2" w:rsidP="00C14E23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-работникам организаций фанерной промышленности - не ниже, пр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дусмотренных Положением «О выплате вознаграждения за выслугу лет р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ботникам предприятий фанерной промышленности», утвержденным пост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C14E23">
              <w:rPr>
                <w:rFonts w:ascii="Arial" w:eastAsia="Calibri" w:hAnsi="Arial" w:cs="Arial"/>
                <w:color w:val="auto"/>
                <w:lang w:eastAsia="ar-SA"/>
              </w:rPr>
              <w:t>новлением Госкомтруда СССР и Секретариата ВЦСПС от 7 марта 1986 года № 77/5-82.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Вознаграждение за выслугу лет выплачивается в соответствии с Поря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ком, утвержденным работодателем по согласованию с представительным органом работников. </w:t>
            </w:r>
          </w:p>
          <w:p w:rsidR="00B058F2" w:rsidRPr="00F8364B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>Сроки выплаты заработной платы.</w:t>
            </w: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1.4.1.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  выплачивают заработную плату работникам организаций независимо от форм собственности не реже чем каждые полмесяца в сроки, установленные правилами внутреннего трудового распорядка, трудовым 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говором и коллективным договором.</w:t>
            </w:r>
          </w:p>
          <w:p w:rsidR="00B058F2" w:rsidRPr="00F8364B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Всем работникам ежемесячно выдаются расчетные листки по заработной плате, их форма устанавливается работодателями с учетом мнения пре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ставительного органа работников.</w:t>
            </w:r>
          </w:p>
          <w:p w:rsidR="00B058F2" w:rsidRPr="00F8364B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B058F2" w:rsidRPr="00384678" w:rsidTr="00CE7FFB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1.4.2.</w:t>
            </w:r>
          </w:p>
        </w:tc>
        <w:tc>
          <w:tcPr>
            <w:tcW w:w="9072" w:type="dxa"/>
            <w:shd w:val="clear" w:color="auto" w:fill="auto"/>
          </w:tcPr>
          <w:p w:rsidR="00B058F2" w:rsidRPr="00F8364B" w:rsidRDefault="00B058F2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 случае задержки выплаты заработной платы на срок более 15 дней работник имеет право, предупредив работодателя в письменной форме, приостановить работу на весь период до выплаты задержанной суммы, за исключением случаев, предусмотренных ст.142 ТК РФ. </w:t>
            </w:r>
          </w:p>
          <w:p w:rsidR="00B058F2" w:rsidRPr="00F8364B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 период приостановления работы работник имеет право в свое рабочее время отсутствовать на рабочем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месте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и обязан выйти на работу не позднее следующего рабочего дня после получения письменного уведомления от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ботодателя о готовности произвести выплату заработной платы в день выхода работника на работу. </w:t>
            </w:r>
          </w:p>
          <w:p w:rsidR="00B058F2" w:rsidRPr="00F8364B" w:rsidRDefault="00B058F2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Кроме того, в случаях задержки заработной платы работодатели обязаны выплачивать работникам денежную компенсацию за каждый календарный день просрочки в размере,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      </w:r>
            <w:proofErr w:type="gramEnd"/>
          </w:p>
          <w:p w:rsidR="00B058F2" w:rsidRDefault="00B058F2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коллективных договорах, а при их отсутствии – в локальных норм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тивных актах, принятых с учетом мнения представительного органа работн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ков может быть  предусмотрен другой, не ухудшающий предусмотренный выше, порядок возмещения  потерь в связи с задержками выплаты заработной платы.</w:t>
            </w:r>
          </w:p>
          <w:p w:rsidR="00172A38" w:rsidRPr="00F8364B" w:rsidRDefault="00172A38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E7FFB">
        <w:trPr>
          <w:trHeight w:val="556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lastRenderedPageBreak/>
              <w:t>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F8364B" w:rsidRDefault="00B058F2" w:rsidP="00172A38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Режим рабочего времени и времени отдыха</w:t>
            </w:r>
            <w:r w:rsidR="00172A38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.</w:t>
            </w:r>
          </w:p>
        </w:tc>
      </w:tr>
      <w:tr w:rsidR="00B93DDC" w:rsidRPr="00FC1C5A" w:rsidTr="00CE7FFB">
        <w:tc>
          <w:tcPr>
            <w:tcW w:w="993" w:type="dxa"/>
            <w:shd w:val="clear" w:color="auto" w:fill="auto"/>
          </w:tcPr>
          <w:p w:rsidR="00B93DDC" w:rsidRPr="00440ACC" w:rsidRDefault="00B93DDC" w:rsidP="00D07801">
            <w:pPr>
              <w:keepNext/>
              <w:keepLines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440ACC">
              <w:rPr>
                <w:rFonts w:ascii="Arial" w:eastAsia="Calibri" w:hAnsi="Arial" w:cs="Arial"/>
                <w:b/>
                <w:color w:val="auto"/>
                <w:lang w:eastAsia="ar-SA"/>
              </w:rPr>
              <w:t>2.1.</w:t>
            </w:r>
          </w:p>
        </w:tc>
        <w:tc>
          <w:tcPr>
            <w:tcW w:w="9072" w:type="dxa"/>
            <w:shd w:val="clear" w:color="auto" w:fill="auto"/>
          </w:tcPr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Продолжительность рабочего дня устанавливается в соответствии с ТК РФ из расчета 40-часовой рабочей недели. Для женщин, работающих в сел</w:t>
            </w:r>
            <w:r w:rsidRPr="00715D89">
              <w:rPr>
                <w:rFonts w:ascii="Arial" w:hAnsi="Arial" w:cs="Arial"/>
              </w:rPr>
              <w:t>ь</w:t>
            </w:r>
            <w:r w:rsidRPr="00715D89">
              <w:rPr>
                <w:rFonts w:ascii="Arial" w:hAnsi="Arial" w:cs="Arial"/>
              </w:rPr>
              <w:t>ской местности и лесных поселках - из расчета 36-часовой рабочей недели.</w:t>
            </w:r>
          </w:p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Для женщин, работающих в районах Крайнего Севера и приравненных к нему местностях, коллективным договором или трудовым договором уст</w:t>
            </w:r>
            <w:r w:rsidRPr="00715D89">
              <w:rPr>
                <w:rFonts w:ascii="Arial" w:hAnsi="Arial" w:cs="Arial"/>
              </w:rPr>
              <w:t>а</w:t>
            </w:r>
            <w:r w:rsidRPr="00715D89">
              <w:rPr>
                <w:rFonts w:ascii="Arial" w:hAnsi="Arial" w:cs="Arial"/>
              </w:rPr>
              <w:t>навливается 36 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      </w:r>
          </w:p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Сокращенная продолжительность рабочего времени устанавливается:</w:t>
            </w:r>
          </w:p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- для работников в возрасте до 16 лет - не более 24 часов в неделю;</w:t>
            </w:r>
          </w:p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- для работников в возрасте от 16 до 18 лет - не более 35 часов в неделю;</w:t>
            </w:r>
          </w:p>
          <w:p w:rsidR="00B93DDC" w:rsidRPr="00715D89" w:rsidRDefault="00B93DDC" w:rsidP="00D07801">
            <w:pPr>
              <w:keepNext/>
              <w:keepLines/>
              <w:ind w:firstLine="600"/>
              <w:rPr>
                <w:rFonts w:ascii="Arial" w:hAnsi="Arial" w:cs="Arial"/>
              </w:rPr>
            </w:pPr>
            <w:r w:rsidRPr="00715D89">
              <w:rPr>
                <w:rFonts w:ascii="Arial" w:hAnsi="Arial" w:cs="Arial"/>
              </w:rPr>
              <w:t>- для работников, являющимися инвалидами I или II группы, - не более 35 часов в неделю;</w:t>
            </w:r>
          </w:p>
          <w:p w:rsidR="00B93DDC" w:rsidRPr="00440AC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440ACC">
              <w:rPr>
                <w:rFonts w:ascii="Arial" w:hAnsi="Arial" w:cs="Arial"/>
                <w:color w:val="auto"/>
              </w:rPr>
              <w:t xml:space="preserve">- для работников, условия </w:t>
            </w:r>
            <w:proofErr w:type="gramStart"/>
            <w:r w:rsidRPr="00440ACC">
              <w:rPr>
                <w:rFonts w:ascii="Arial" w:hAnsi="Arial" w:cs="Arial"/>
                <w:color w:val="auto"/>
              </w:rPr>
              <w:t>труда</w:t>
            </w:r>
            <w:proofErr w:type="gramEnd"/>
            <w:r w:rsidRPr="00440ACC">
              <w:rPr>
                <w:rFonts w:ascii="Arial" w:hAnsi="Arial" w:cs="Arial"/>
                <w:color w:val="auto"/>
              </w:rPr>
              <w:t xml:space="preserve"> на рабочих местах которых по резул</w:t>
            </w:r>
            <w:r w:rsidRPr="00440ACC">
              <w:rPr>
                <w:rFonts w:ascii="Arial" w:hAnsi="Arial" w:cs="Arial"/>
                <w:color w:val="auto"/>
              </w:rPr>
              <w:t>ь</w:t>
            </w:r>
            <w:r w:rsidRPr="00440ACC">
              <w:rPr>
                <w:rFonts w:ascii="Arial" w:hAnsi="Arial" w:cs="Arial"/>
                <w:color w:val="auto"/>
              </w:rPr>
              <w:t>татам специальной оценки условий труда (аттестации рабочих мест по усл</w:t>
            </w:r>
            <w:r w:rsidRPr="00440ACC">
              <w:rPr>
                <w:rFonts w:ascii="Arial" w:hAnsi="Arial" w:cs="Arial"/>
                <w:color w:val="auto"/>
              </w:rPr>
              <w:t>о</w:t>
            </w:r>
            <w:r w:rsidRPr="00440ACC">
              <w:rPr>
                <w:rFonts w:ascii="Arial" w:hAnsi="Arial" w:cs="Arial"/>
                <w:color w:val="auto"/>
              </w:rPr>
              <w:t xml:space="preserve">виям труда) отнесены к вредным условиям труда 3 или 4 степени или опасным условиям труда, не более 36 часов в неделю. </w:t>
            </w:r>
          </w:p>
          <w:p w:rsidR="00B93DDC" w:rsidRPr="00440AC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440ACC">
              <w:rPr>
                <w:rFonts w:ascii="Arial" w:hAnsi="Arial" w:cs="Arial"/>
                <w:color w:val="auto"/>
              </w:rPr>
              <w:t>Продолжительность рабочего времени конкретного работника устана</w:t>
            </w:r>
            <w:r w:rsidRPr="00440ACC">
              <w:rPr>
                <w:rFonts w:ascii="Arial" w:hAnsi="Arial" w:cs="Arial"/>
                <w:color w:val="auto"/>
              </w:rPr>
              <w:t>в</w:t>
            </w:r>
            <w:r w:rsidRPr="00440ACC">
              <w:rPr>
                <w:rFonts w:ascii="Arial" w:hAnsi="Arial" w:cs="Arial"/>
                <w:color w:val="auto"/>
              </w:rPr>
              <w:t>ливается трудовым договором на основании коллективного договора с учетом результатов специальной оценки условий труда (аттестации рабочих мест по условиям труда).</w:t>
            </w:r>
          </w:p>
          <w:p w:rsidR="00B82663" w:rsidRPr="00440ACC" w:rsidRDefault="00B82663" w:rsidP="00B82663">
            <w:pPr>
              <w:keepNext/>
              <w:keepLines/>
              <w:ind w:firstLine="601"/>
              <w:rPr>
                <w:rFonts w:ascii="Arial" w:hAnsi="Arial" w:cs="Arial"/>
                <w:color w:val="auto"/>
              </w:rPr>
            </w:pPr>
            <w:r w:rsidRPr="00440ACC">
              <w:rPr>
                <w:rFonts w:ascii="Arial" w:hAnsi="Arial" w:cs="Arial"/>
                <w:color w:val="auto"/>
              </w:rPr>
              <w:t>На основании коллективного договора, а также письменного согласия работника, оформленного путем заключения дополнительного соглашения к трудовому договору, продолжительность рабочего времени может быть ув</w:t>
            </w:r>
            <w:r w:rsidRPr="00440ACC">
              <w:rPr>
                <w:rFonts w:ascii="Arial" w:hAnsi="Arial" w:cs="Arial"/>
                <w:color w:val="auto"/>
              </w:rPr>
              <w:t>е</w:t>
            </w:r>
            <w:r w:rsidRPr="00440ACC">
              <w:rPr>
                <w:rFonts w:ascii="Arial" w:hAnsi="Arial" w:cs="Arial"/>
                <w:color w:val="auto"/>
              </w:rPr>
              <w:t>личена, но не более</w:t>
            </w:r>
            <w:proofErr w:type="gramStart"/>
            <w:r w:rsidRPr="00440ACC">
              <w:rPr>
                <w:rFonts w:ascii="Arial" w:hAnsi="Arial" w:cs="Arial"/>
                <w:color w:val="auto"/>
              </w:rPr>
              <w:t>,</w:t>
            </w:r>
            <w:proofErr w:type="gramEnd"/>
            <w:r w:rsidRPr="00440ACC">
              <w:rPr>
                <w:rFonts w:ascii="Arial" w:hAnsi="Arial" w:cs="Arial"/>
                <w:color w:val="auto"/>
              </w:rPr>
              <w:t xml:space="preserve"> чем до 40 часов в неделю, с выплатой работнику о</w:t>
            </w:r>
            <w:r w:rsidRPr="00440ACC">
              <w:rPr>
                <w:rFonts w:ascii="Arial" w:hAnsi="Arial" w:cs="Arial"/>
                <w:color w:val="auto"/>
              </w:rPr>
              <w:t>т</w:t>
            </w:r>
            <w:r w:rsidRPr="00440ACC">
              <w:rPr>
                <w:rFonts w:ascii="Arial" w:hAnsi="Arial" w:cs="Arial"/>
                <w:color w:val="auto"/>
              </w:rPr>
              <w:t xml:space="preserve">дельно устанавливаемой денежной компенсации, установленной в порядке, в размерах и на условиях, определенным коллективным договором. </w:t>
            </w:r>
          </w:p>
          <w:p w:rsidR="00B82663" w:rsidRPr="00440ACC" w:rsidRDefault="00B82663" w:rsidP="00B82663">
            <w:pPr>
              <w:keepNext/>
              <w:keepLines/>
              <w:ind w:firstLine="601"/>
              <w:rPr>
                <w:rFonts w:ascii="Arial" w:hAnsi="Arial" w:cs="Arial"/>
                <w:color w:val="auto"/>
              </w:rPr>
            </w:pPr>
            <w:r w:rsidRPr="00440ACC">
              <w:rPr>
                <w:rFonts w:ascii="Arial" w:hAnsi="Arial" w:cs="Arial"/>
                <w:color w:val="auto"/>
              </w:rPr>
              <w:t xml:space="preserve">Компенсация за полностью отработанный период устанавливается в размере не </w:t>
            </w:r>
            <w:proofErr w:type="gramStart"/>
            <w:r w:rsidRPr="00440ACC">
              <w:rPr>
                <w:rFonts w:ascii="Arial" w:hAnsi="Arial" w:cs="Arial"/>
                <w:color w:val="auto"/>
              </w:rPr>
              <w:t>менее часовой</w:t>
            </w:r>
            <w:proofErr w:type="gramEnd"/>
            <w:r w:rsidRPr="00440ACC">
              <w:rPr>
                <w:rFonts w:ascii="Arial" w:hAnsi="Arial" w:cs="Arial"/>
                <w:color w:val="auto"/>
              </w:rPr>
              <w:t xml:space="preserve"> тарифной ставки за каждый отработанный час с начислением на нее компенсационных, стимулирующих и иных выплат, пр</w:t>
            </w:r>
            <w:r w:rsidRPr="00440ACC">
              <w:rPr>
                <w:rFonts w:ascii="Arial" w:hAnsi="Arial" w:cs="Arial"/>
                <w:color w:val="auto"/>
              </w:rPr>
              <w:t>е</w:t>
            </w:r>
            <w:r w:rsidRPr="00440ACC">
              <w:rPr>
                <w:rFonts w:ascii="Arial" w:hAnsi="Arial" w:cs="Arial"/>
                <w:color w:val="auto"/>
              </w:rPr>
              <w:t>дусмотренных системой оплаты труда.</w:t>
            </w:r>
          </w:p>
          <w:p w:rsidR="00D07801" w:rsidRDefault="00D07801" w:rsidP="00D07801">
            <w:pPr>
              <w:keepNext/>
              <w:keepLines/>
              <w:ind w:firstLine="600"/>
              <w:rPr>
                <w:rFonts w:ascii="Arial" w:hAnsi="Arial" w:cs="Arial"/>
                <w:b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2.2.</w:t>
            </w: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>Время отдыха.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Продолжительность ежегодного основного оплачиваемого отпуска для всех работающих в организациях лесного комплекса составляет не менее 28 календарных дней независимо от выполняемой работы и занимаемой дол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ности.</w:t>
            </w:r>
          </w:p>
          <w:p w:rsidR="00B93DD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Нерабочие праздничные дни, приходящиеся на период отпуска, в него не входят.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2.3.</w:t>
            </w:r>
          </w:p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Для отдельных категорий работников в установленном законом порядке предоставляются дополнительные отпуска: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440ACC" w:rsidRDefault="00B93DDC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440ACC">
              <w:rPr>
                <w:rFonts w:ascii="Arial" w:eastAsia="Calibri" w:hAnsi="Arial" w:cs="Arial"/>
                <w:b/>
                <w:color w:val="auto"/>
                <w:lang w:eastAsia="ar-SA"/>
              </w:rPr>
              <w:t>2.3.1.</w:t>
            </w:r>
          </w:p>
        </w:tc>
        <w:tc>
          <w:tcPr>
            <w:tcW w:w="9072" w:type="dxa"/>
            <w:shd w:val="clear" w:color="auto" w:fill="auto"/>
          </w:tcPr>
          <w:p w:rsidR="00B93DDC" w:rsidRPr="00B93DD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Ежегодный дополнительный оплачиваемый отпуск предоставляется р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ботникам, условия </w:t>
            </w:r>
            <w:proofErr w:type="gramStart"/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труда</w:t>
            </w:r>
            <w:proofErr w:type="gramEnd"/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 на рабочих местах которых по результатам спец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альной оценки условий труда 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(аттестации рабочих мест по условиям труда)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 отнесены к вредным условиям труда 2, 3 или 4 степени либо опасным усл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виям труда. </w:t>
            </w:r>
          </w:p>
          <w:p w:rsidR="00B93DDC" w:rsidRPr="00B93DD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Минимальная продолжительность ежегодного дополнительного оплач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 xml:space="preserve">ваемого отпуска работникам, указанным в части первой настоящего пункта, для класса 3.2. условий труда на их рабочих местах составляет 7 календарных дней. </w:t>
            </w:r>
          </w:p>
          <w:p w:rsidR="00B93DDC" w:rsidRPr="00B93DD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Calibri" w:hAnsi="Calibri" w:cs="Calibri"/>
                <w:color w:val="auto"/>
              </w:rPr>
            </w:pP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Продолжительность ежегодного дополнительного оплачиваемого отпуска конкретного работника устанавливается трудовым договором на основании 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коллективного договора</w:t>
            </w: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дифференцированно</w:t>
            </w:r>
            <w:r w:rsidRPr="00440ACC">
              <w:rPr>
                <w:rFonts w:ascii="Arial" w:eastAsia="Calibri" w:hAnsi="Arial" w:cs="Arial"/>
                <w:color w:val="auto"/>
              </w:rPr>
              <w:t>, в зависимости от класса усл</w:t>
            </w:r>
            <w:r w:rsidRPr="00440ACC">
              <w:rPr>
                <w:rFonts w:ascii="Arial" w:eastAsia="Calibri" w:hAnsi="Arial" w:cs="Arial"/>
                <w:color w:val="auto"/>
              </w:rPr>
              <w:t>о</w:t>
            </w:r>
            <w:r w:rsidRPr="00440ACC">
              <w:rPr>
                <w:rFonts w:ascii="Arial" w:eastAsia="Calibri" w:hAnsi="Arial" w:cs="Arial"/>
                <w:color w:val="auto"/>
              </w:rPr>
              <w:t>вий труда на их рабочих местах</w:t>
            </w:r>
            <w:r w:rsidRPr="00440ACC">
              <w:rPr>
                <w:rFonts w:ascii="Calibri" w:hAnsi="Calibri" w:cs="Calibri"/>
                <w:color w:val="auto"/>
              </w:rPr>
              <w:t>.</w:t>
            </w:r>
          </w:p>
          <w:p w:rsidR="00B93DDC" w:rsidRPr="00440AC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B93DDC">
              <w:rPr>
                <w:rFonts w:ascii="Arial" w:eastAsia="Calibri" w:hAnsi="Arial" w:cs="Arial"/>
                <w:color w:val="auto"/>
                <w:lang w:eastAsia="ar-SA"/>
              </w:rPr>
              <w:t xml:space="preserve">На основании 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коллективного договора, а также письменного согласия работника, </w:t>
            </w:r>
            <w:r w:rsidR="00374C28" w:rsidRPr="00440ACC">
              <w:rPr>
                <w:rFonts w:ascii="Arial" w:eastAsia="Calibri" w:hAnsi="Arial" w:cs="Arial"/>
                <w:color w:val="auto"/>
                <w:lang w:eastAsia="ar-SA"/>
              </w:rPr>
              <w:t>оформленного путем заключения дополнительного соглашения к трудовому договору</w:t>
            </w:r>
            <w:r w:rsidR="003C5C6D" w:rsidRPr="00440ACC">
              <w:rPr>
                <w:rFonts w:ascii="Arial" w:eastAsia="Calibri" w:hAnsi="Arial" w:cs="Arial"/>
                <w:color w:val="auto"/>
                <w:lang w:eastAsia="ar-SA"/>
              </w:rPr>
              <w:t>,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 часть ежегодного дополнительного оплачиваемого о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пуска, которая превышает минимальную продолжительность данного отпуска, установленную частью второй настоящего пункта, может быть заменена </w:t>
            </w:r>
            <w:r w:rsidR="003C5C6D" w:rsidRPr="00440AC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="003C5C6D" w:rsidRPr="00440AC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="003C5C6D"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дельно устанавливаемой 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денежной компенсацией, определяемой в порядке, установленном </w:t>
            </w:r>
            <w:proofErr w:type="gramStart"/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ч</w:t>
            </w:r>
            <w:proofErr w:type="gramEnd"/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 xml:space="preserve">. 4 ст. 139 ТК РФ. </w:t>
            </w:r>
          </w:p>
          <w:p w:rsidR="00B93DDC" w:rsidRPr="00440AC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В стаж работы, дающий право на этот отпуск, включается только факт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чески отработанное в соответствующих условиях время более половины р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440ACC">
              <w:rPr>
                <w:rFonts w:ascii="Arial" w:eastAsia="Calibri" w:hAnsi="Arial" w:cs="Arial"/>
                <w:color w:val="auto"/>
                <w:lang w:eastAsia="ar-SA"/>
              </w:rPr>
              <w:t>бочего дня (смены).</w:t>
            </w:r>
          </w:p>
          <w:p w:rsidR="00B93DDC" w:rsidRP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kern w:val="1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 xml:space="preserve">2.3.2.     </w:t>
            </w: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Работникам, занятым на работах в районах  Крайнего Севера и прира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ненных к ним местностях предоставляется ежегодный дополнительный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лачиваемый отпуск продолжительностью 24 календарных дня в районах Крайнего Севера и 16 календарных дней в приравненных к ним местностях.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остальных районах Севера, где установлены районный коэффициент и процентная надбавка к заработной плате – 8 календарных дней (ст. 14 Закона Российской Федерации от 19.02.93 г. № 4520-1 «О государственных гарантиях и компенсациях для лиц, работающих и проживающих в районах Крайнего Севера и приравненных к ним местностях»).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i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440ACC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440ACC">
              <w:rPr>
                <w:rFonts w:ascii="Arial" w:eastAsia="Calibri" w:hAnsi="Arial" w:cs="Arial"/>
                <w:b/>
                <w:color w:val="auto"/>
                <w:lang w:eastAsia="ar-SA"/>
              </w:rPr>
              <w:t>2.3.3.</w:t>
            </w: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Работникам с ненормированным рабочим днем предоставляется еж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годный дополнительный оплачиваемый отпуск продолжительностью не менее трех календарных дней. </w:t>
            </w:r>
          </w:p>
          <w:p w:rsidR="00B93DDC" w:rsidRPr="00B82663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Перечень должностей работников с ненормированным рабочим днем, порядок и условия предоставления отпуска и его конкретная продолжител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ность устанавливается </w:t>
            </w:r>
            <w:r w:rsidRPr="008A242E">
              <w:rPr>
                <w:rFonts w:ascii="Arial" w:eastAsia="Calibri" w:hAnsi="Arial" w:cs="Arial"/>
                <w:color w:val="auto"/>
                <w:lang w:eastAsia="ar-SA"/>
              </w:rPr>
              <w:t>коллективным договором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 xml:space="preserve"> (ст. 119 ТК РФ).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2.3.4.</w:t>
            </w:r>
          </w:p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Организации с учетом своих производственных и финансовых возмо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ностей могут самостоятельно устанавливать другие дополнительные опл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чиваемые отпуска для работников, в том числе и по семейным обстоятельс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вам, если иное не предусмотрено федеральными законами.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Порядок и условия предоставления этих отпусков определяются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лективными договорами, а при их отсутствии - локальными нормативными актами, принятыми с учетом мнения представительного органа работников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исчислении общей продолжительности ежегодного оплачиваемого отпуска дополнительные отпуска суммируются с ежегодным основным опл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чиваемым отпуском.</w:t>
            </w:r>
          </w:p>
          <w:p w:rsidR="00B93DD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Право на ежегодный основной оплачиваемый отпуск за первый год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боты возникает у работника по истечении 6 месяцев его непрерывной работы в данной организации. По соглашению сторон оплачиваемый отпуск может быть предоставлен и до истечения 6 месяцев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.</w:t>
            </w:r>
          </w:p>
          <w:p w:rsidR="00B93DD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553AC7" w:rsidRPr="00F8364B" w:rsidRDefault="00553AC7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2.4.</w:t>
            </w: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Работнику, имеющему двух или более детей в возрасте до четырн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lastRenderedPageBreak/>
              <w:t>дцати лет, работнику, имеющему ребенка-инвалида в возрасте до восемн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дцати лет, одинокой матери, воспитывающей ребенка в возрасте до четы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р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надцати лет, отцу, воспитывающему ребенка в возрасте до четырнадцати лет без матери, коллективным договором могут устанавливаться ежегодные д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полнительные отпуска без сохранения заработной платы в удобное для них время продолжительностью до 14 календарных дней</w:t>
            </w:r>
            <w:proofErr w:type="gramStart"/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>.</w:t>
            </w:r>
            <w:proofErr w:type="gramEnd"/>
            <w:r w:rsidRPr="00D07801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</w:t>
            </w:r>
            <w:hyperlink r:id="rId10" w:history="1">
              <w:r w:rsidRPr="00D07801">
                <w:rPr>
                  <w:rFonts w:ascii="Arial" w:eastAsia="Calibri" w:hAnsi="Arial" w:cs="Arial"/>
                  <w:color w:val="auto"/>
                  <w:lang w:eastAsia="ar-SA"/>
                </w:rPr>
                <w:t>(</w:t>
              </w:r>
              <w:proofErr w:type="gramStart"/>
              <w:r w:rsidRPr="00D07801">
                <w:rPr>
                  <w:rFonts w:ascii="Arial" w:eastAsia="Calibri" w:hAnsi="Arial" w:cs="Arial"/>
                  <w:color w:val="auto"/>
                  <w:lang w:eastAsia="ar-SA"/>
                </w:rPr>
                <w:t>с</w:t>
              </w:r>
              <w:proofErr w:type="gramEnd"/>
              <w:r w:rsidRPr="00D07801">
                <w:rPr>
                  <w:rFonts w:ascii="Arial" w:eastAsia="Calibri" w:hAnsi="Arial" w:cs="Arial"/>
                  <w:color w:val="auto"/>
                  <w:lang w:eastAsia="ar-SA"/>
                </w:rPr>
                <w:t xml:space="preserve">т. </w:t>
              </w:r>
              <w:proofErr w:type="gramStart"/>
              <w:r w:rsidRPr="00D07801">
                <w:rPr>
                  <w:rFonts w:ascii="Arial" w:eastAsia="Calibri" w:hAnsi="Arial" w:cs="Arial"/>
                  <w:color w:val="auto"/>
                  <w:lang w:eastAsia="ar-SA"/>
                </w:rPr>
                <w:t>263, ТК РФ</w:t>
              </w:r>
            </w:hyperlink>
            <w:r w:rsidRPr="00D07801">
              <w:rPr>
                <w:rFonts w:ascii="Arial" w:eastAsia="Calibri" w:hAnsi="Arial" w:cs="Arial"/>
                <w:color w:val="auto"/>
                <w:lang w:eastAsia="ar-SA"/>
              </w:rPr>
              <w:t>)</w:t>
            </w:r>
            <w:proofErr w:type="gramEnd"/>
          </w:p>
          <w:p w:rsidR="00D07801" w:rsidRPr="00D07801" w:rsidRDefault="00D07801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53E8F" w:rsidRPr="00384678" w:rsidTr="00CE7FFB">
        <w:tc>
          <w:tcPr>
            <w:tcW w:w="993" w:type="dxa"/>
            <w:shd w:val="clear" w:color="auto" w:fill="auto"/>
          </w:tcPr>
          <w:p w:rsidR="00B53E8F" w:rsidRPr="00B058F2" w:rsidRDefault="00B53E8F" w:rsidP="00EA6233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2.</w:t>
            </w:r>
            <w:r w:rsidR="00EA6233">
              <w:rPr>
                <w:rFonts w:ascii="Arial" w:eastAsia="Calibri" w:hAnsi="Arial" w:cs="Arial"/>
                <w:b/>
                <w:color w:val="auto"/>
                <w:lang w:eastAsia="ar-SA"/>
              </w:rPr>
              <w:t>А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Сезонные работы</w:t>
            </w:r>
          </w:p>
          <w:p w:rsidR="00B53E8F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 </w:t>
            </w: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В определенных случаях, учитывая местные условия, продолжител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ность сезона может быть и более шести месяцев.</w:t>
            </w: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Сезонными работами в лесной промышленности признаются:</w:t>
            </w: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-лесозаготовительная промышленность (добыча живицы, </w:t>
            </w:r>
            <w:proofErr w:type="spellStart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барраса</w:t>
            </w:r>
            <w:proofErr w:type="spellEnd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, </w:t>
            </w:r>
            <w:proofErr w:type="spellStart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пневого</w:t>
            </w:r>
            <w:proofErr w:type="spellEnd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осмола и еловой серки);</w:t>
            </w: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-лесосплав (сброс древесины в воду, первичный и </w:t>
            </w:r>
            <w:proofErr w:type="spellStart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плотовый</w:t>
            </w:r>
            <w:proofErr w:type="spellEnd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лесосплав, сортировка на воде, сплотка и выкатка древесины из воды, погрузка (выгрузка) древесины на суда).</w:t>
            </w:r>
          </w:p>
          <w:p w:rsidR="00B53E8F" w:rsidRPr="00F8364B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482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Социальные гарантии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3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>В целях повышения социальной защищенности работников, закрепления кадров, соблюдения дисциплины труда работодатели могут предусматривать следующие гарантии, компенсации и льготы:</w:t>
            </w:r>
          </w:p>
          <w:p w:rsidR="00B93DDC" w:rsidRPr="00F8364B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4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Выплату единовременного вознаграждения при увольнении работника в связи с уходом на пенсию (по старости или инвалидности).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Размеры, порядок и условия вознаграждения устанавливаются в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в локальном нормативном акте, принятом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4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3C5C6D">
            <w:pPr>
              <w:rPr>
                <w:rFonts w:ascii="Arial" w:eastAsia="Calibri" w:hAnsi="Arial" w:cs="Arial"/>
                <w:color w:val="auto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</w:rPr>
              <w:t>Полную или частичную компенсацию расходов на проведение платной оп</w:t>
            </w:r>
            <w:r w:rsidRPr="00F8364B">
              <w:rPr>
                <w:rFonts w:ascii="Arial" w:eastAsia="Calibri" w:hAnsi="Arial" w:cs="Arial"/>
                <w:color w:val="auto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</w:rPr>
              <w:t xml:space="preserve">рации и платного обследования, не включенных </w:t>
            </w:r>
            <w:r w:rsidRPr="008A242E">
              <w:rPr>
                <w:rFonts w:ascii="Arial" w:eastAsia="Calibri" w:hAnsi="Arial" w:cs="Arial"/>
                <w:color w:val="auto"/>
              </w:rPr>
              <w:t xml:space="preserve">в </w:t>
            </w:r>
            <w:r w:rsidR="003C5C6D" w:rsidRPr="008A242E">
              <w:rPr>
                <w:rFonts w:ascii="Arial" w:hAnsi="Arial" w:cs="Arial"/>
              </w:rPr>
              <w:t>Программу государственных гарантий бесплатного оказания гражданам медицинской помощи на 2015 год и на плановый период 2016 и 2017 годов</w:t>
            </w:r>
            <w:r w:rsidRPr="00F8364B">
              <w:rPr>
                <w:rFonts w:ascii="Arial" w:eastAsia="Calibri" w:hAnsi="Arial" w:cs="Arial"/>
                <w:color w:val="auto"/>
              </w:rPr>
              <w:t>, работнику организации или члену его семьи, находящемуся на его иждивении, включая оплату проезда в медици</w:t>
            </w:r>
            <w:r w:rsidRPr="00F8364B">
              <w:rPr>
                <w:rFonts w:ascii="Arial" w:eastAsia="Calibri" w:hAnsi="Arial" w:cs="Arial"/>
                <w:color w:val="auto"/>
              </w:rPr>
              <w:t>н</w:t>
            </w:r>
            <w:r w:rsidRPr="00F8364B">
              <w:rPr>
                <w:rFonts w:ascii="Arial" w:eastAsia="Calibri" w:hAnsi="Arial" w:cs="Arial"/>
                <w:color w:val="auto"/>
              </w:rPr>
              <w:t>ское учреждение, находящееся за пределами постоянного места жительства и обратно.</w:t>
            </w:r>
            <w:proofErr w:type="gramEnd"/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Конкретные размеры и условия выплаты компенсации определяются в коллективном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– в локальном нормативном акте, принятом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4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553AC7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Меры по улучшению условий жизни работников организации, явля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ю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щихся ветеранами труда организации, ветеранами Великой Отечественной войны,  инвалидами Великой Отечественной войны, ветеранами  боевых действий,  инвалидами боевых действий, в соответствии с коллективным д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говором или локальным нормативным актом, принятым с учетом мнения представительного органа работников.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4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Оказание технической и материальной помощи индивидуальным з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стройщикам в лесных поселках при наличии отвода земельного участка и плана его застройки. Размер и порядок этой помощи регулируется колле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к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lastRenderedPageBreak/>
              <w:t>тивным договором,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а при его отсутствии - локальным нормативным актом, принятым с учетом мнения представительного органа работников.</w:t>
            </w:r>
          </w:p>
          <w:p w:rsidR="00B93DDC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D07801" w:rsidRPr="00F8364B" w:rsidRDefault="00D07801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14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Полное или частичное возмещение стоимости путевок для оздоровл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ния работников организации в порядке, установленном действующим зак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нодательством, коллективным договором, 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локальным нормативным актом, принятым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13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 обязаны для установления трудового стажа работника в случае утраты документов при чрезвычайных обстоятельствах (пожары,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воднения и другие экологические и техногенные катастрофы, массовые бе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порядки, а также ненадлежащего учета и хранения) предпринять меры,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дусмотренные постановлением Минтруда Российской Федерации от 24 июня 1994 г. № 50 «Об утверждении Порядка установления стажа работы при утрате документов в результате чрезвычайных ситуаций». </w:t>
            </w:r>
            <w:proofErr w:type="gramEnd"/>
          </w:p>
          <w:p w:rsidR="00B93DDC" w:rsidRPr="00F8364B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13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Работодателям рекомендуется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в соответствии с постановлением Совета Министров СССР от 13 ноября 1979 года № 1014 «Об утверждении Положения об условиях труда, рабочих и служащих, занятых на работах в лесной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мышленности и лесном хозяйстве» производить отпуск дров для отопления жилых помещений своим работникам, в том числе и бывшим (при наличии определенного стажа работы или иных установленных обязательств), а также членам их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семей на льготных условиях.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Порядок, условия и льготный размер оплаты устанавливаются в колле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тивном договоре, 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– в локальном нормативном акте, принятом 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607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Социальная поддержка женщин и семей с детьми</w:t>
            </w:r>
          </w:p>
        </w:tc>
      </w:tr>
      <w:tr w:rsidR="00B93DDC" w:rsidRPr="00384678" w:rsidTr="00CE7FFB">
        <w:trPr>
          <w:trHeight w:val="405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1"/>
                <w:numId w:val="21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>За счет собственных средств работодателям рекомендуется: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2"/>
                <w:numId w:val="23"/>
              </w:numPr>
              <w:snapToGrid w:val="0"/>
              <w:ind w:left="505" w:hanging="505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Устанавливать женщинам, работающим в данной организации, следу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ю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щие меры социальной поддержки: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возможность проведения необходимого медицинского обследования, лечения, получения  медицинских консультаций;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- выплату ежегодного вознаграждения (в денежной форме или в виде подарка) к Международному  женскому дню 8 марта.         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компенсацию беременным женщинам стоимости приобретенных 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карств и витаминных препаратов по фактическим затратам согласно мед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цинских рецептов, но не больше двух раз в период беременности.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выплату при рождении (усыновлении) ребенка единовременного пос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бия в размере, установленном в коллективном договоре.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Иные условия, размеры, предельные суммы выплат, не ухудшающие положение работников, устанавливаются работодателями совместно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пре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ставительным органом работников организаций кол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лективным договором, 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утверждается локальным нормативным актом, принятым с учетом мнения представительного органа работников.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2"/>
                <w:numId w:val="23"/>
              </w:numPr>
              <w:snapToGrid w:val="0"/>
              <w:ind w:left="505" w:hanging="505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Семьям, имеющим детей, полностью или частично компенсировать 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траты на приобретение путевок в оздоровительные лагеря детям по 14 лет включительно.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 xml:space="preserve">В коллективном договоре могут быть определены иные условия и порядок  предоставления льгот семьям, имеющим детей.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1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предоставлять одному из работающих родителей детей-первоклассников, в День знаний (1 сентября) дополнительный неопл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чиваемый день отдыха. Указанное условие включается в коллективный дог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вор,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утверждается локальным нормативным актом, принятым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1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Предусматривать в программах обучения и повышения квалификации работников организаций участие женщин, вернувшихся на рабочие места из отпуска по уходу за ребенком. Порядок и условия этого обучения устанавл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ваются в коллективном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утверждаются 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кальным нормативным актом, принятым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1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Работодатели обязаны обеспечивать женщинам равные с мужчинами права и свободы  и равные возможности для их реализации.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831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лицам, работающим в районах  Крайнего Севера, и  пр</w:t>
            </w: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равненных к ним местностях.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5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Работодатели  предоставляют работникам, занятым в районах Крайнего Севера и приравненных к ним местностям:  </w:t>
            </w:r>
          </w:p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компенсацию расходов, связанных с переездом к новому месту работы работника и членов его семьи применительно к ст. 326 Трудового Кодекса Российской Федерации. </w:t>
            </w:r>
          </w:p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компенсацию расходов на оплату стоимости проезда и провоза багажа к месту использования отпуска и обратно применительно к ст. 325 Трудового Кодекса Российской Федерации;</w:t>
            </w:r>
          </w:p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Размер, условия и порядок компенсации расходов на оплату стоимости проезда и провоза багажа к месту использования отпуска и обратно, уст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навливаются коллективными договорами, 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их отсутствии - локальными нормативными актами, принимаемыми с учетом мнения представительного органа работников. При установлении размера, условий и порядка компенс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выехать для отдыха и  (или) оздоровления.</w:t>
            </w:r>
          </w:p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5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Работнику, увольняемому из организации, расположенной в районах Крайнего Севера, и приравненных к ним местностях, в связи с ликвидацией организации, сокращением численности или штата работников, выплачив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ется выходное пособие в размере не менее среднего месячного заработка, за ним также сохраняется средний месячный заработок на период трудоустро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ства, но не свыше трех месяцев со дня увольнения (с зачетом выходного 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собия).</w:t>
            </w:r>
            <w:proofErr w:type="gramEnd"/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Выплата выходного пособия в размере среднего месячного заработка и сохраняемого среднего месячного заработка, предусмотренных частями пе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вой и второй настоящего пункта, производится работодателями по прежнему месту работы за счет средств этой организации (ст. 318 ТК РФ).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Коллективными договорами организаций могут быть предусмотрены иные размеры и порядок выплаты выходного пособия и сохраняемого сре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него месячного заработка, не ухудшающие положение работника по  сравн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нию с действующим законодательством и настоящим Соглашением.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507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Социальные льготы и  гарантии  молодежи</w:t>
            </w:r>
            <w:r w:rsidR="00553AC7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.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553AC7">
            <w:pPr>
              <w:pStyle w:val="affa"/>
              <w:keepNext/>
              <w:numPr>
                <w:ilvl w:val="1"/>
                <w:numId w:val="29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 xml:space="preserve">Работникам в возрасте до 30 лет,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размере, если к этому дню они прожили в районах Крайнего Севера или приравненных к нему местностях не менее 5 лет. </w:t>
            </w:r>
          </w:p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1"/>
                <w:numId w:val="29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и  Профсоюз обязуются: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2"/>
                <w:numId w:val="29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>Содействовать привлечению и закреплению молодежи в организациях, создавать общественные советы по работе с молодежью, разрабатывать п</w:t>
            </w:r>
            <w:r w:rsidRPr="00F8364B">
              <w:rPr>
                <w:rFonts w:ascii="Arial" w:eastAsia="Calibri" w:hAnsi="Arial" w:cs="Arial"/>
                <w:color w:val="auto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</w:rPr>
              <w:t>ложение о молодых специалистах, оказывать содействие советам молодых специалистов, молодежным комиссиям профсоюзных организаций. Разраб</w:t>
            </w:r>
            <w:r w:rsidRPr="00F8364B">
              <w:rPr>
                <w:rFonts w:ascii="Arial" w:eastAsia="Calibri" w:hAnsi="Arial" w:cs="Arial"/>
                <w:color w:val="auto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</w:rPr>
              <w:t>тывать и реализовывать комплексные программы по работе с молодежью.</w:t>
            </w:r>
          </w:p>
          <w:p w:rsidR="00553AC7" w:rsidRPr="00F8364B" w:rsidRDefault="00553AC7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B93DDC" w:rsidRPr="00384678" w:rsidTr="00CE7FFB">
        <w:trPr>
          <w:trHeight w:val="441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1"/>
                <w:numId w:val="29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553AC7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2"/>
                <w:numId w:val="63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Создавать условия для повышения квалификации и профессионального роста молодых работников, для получения профессионального образования.</w:t>
            </w:r>
          </w:p>
          <w:p w:rsidR="00B93DDC" w:rsidRPr="00F8364B" w:rsidRDefault="00B93DDC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2"/>
                <w:numId w:val="64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B82663" w:rsidRDefault="00B93DDC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Предоставлять преимущественное право поступления на работу гра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 xml:space="preserve">данам, уволенным с военной службы </w:t>
            </w:r>
            <w:r w:rsidR="00B82663" w:rsidRPr="008161A0">
              <w:rPr>
                <w:rFonts w:ascii="Arial" w:eastAsia="Calibri" w:hAnsi="Arial" w:cs="Arial"/>
                <w:color w:val="auto"/>
                <w:lang w:eastAsia="ar-SA"/>
              </w:rPr>
              <w:t>по призыву</w:t>
            </w:r>
            <w:r w:rsidR="00B82663" w:rsidRPr="00B82663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или альтернативной гра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данской службы, которые до призыва на военную службу или до прохождения альтернативной гражданской службы работали в данной организации, в т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чение трех месяцев после увольнения их с военной службы или альтерн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B82663">
              <w:rPr>
                <w:rFonts w:ascii="Arial" w:eastAsia="Calibri" w:hAnsi="Arial" w:cs="Arial"/>
                <w:color w:val="auto"/>
                <w:lang w:eastAsia="ar-SA"/>
              </w:rPr>
              <w:t xml:space="preserve">тивной гражданской службы. </w:t>
            </w:r>
          </w:p>
          <w:p w:rsidR="00B93DDC" w:rsidRPr="00F8364B" w:rsidRDefault="00B93DDC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481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overflowPunct w:val="0"/>
              <w:autoSpaceDE w:val="0"/>
              <w:snapToGrid w:val="0"/>
              <w:ind w:firstLine="34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Охрана труда, здоровья и экологии.</w:t>
            </w:r>
          </w:p>
        </w:tc>
      </w:tr>
      <w:tr w:rsidR="00553AC7" w:rsidRPr="00384678" w:rsidTr="00CE7FFB">
        <w:tc>
          <w:tcPr>
            <w:tcW w:w="993" w:type="dxa"/>
            <w:shd w:val="clear" w:color="auto" w:fill="auto"/>
          </w:tcPr>
          <w:p w:rsidR="00553AC7" w:rsidRPr="00553AC7" w:rsidRDefault="00553AC7" w:rsidP="00553AC7">
            <w:pPr>
              <w:keepNext/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553AC7" w:rsidRPr="00F8364B" w:rsidRDefault="00553AC7" w:rsidP="00553AC7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деятельности.</w:t>
            </w:r>
          </w:p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Разрабатывать Программы улучшения условий и охраны труда на раб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чих местах, обеспечивать финансирование и выполнение включенных в них мероприятий. Обеспечивать контроль выполнения указанных Программ.</w:t>
            </w:r>
          </w:p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Обеспечивать проведение административно-общественного контроля соблюдения охраны труда.</w:t>
            </w:r>
          </w:p>
          <w:p w:rsidR="00B93DDC" w:rsidRPr="00F8364B" w:rsidRDefault="00B93DDC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Разрабатывать и своевременно пересматривать в соответствии с де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ствующим законодательством инструкции по охране труда, нормати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 xml:space="preserve">но-техническую документацию, регламентирующую работу по обеспечению экологической безопасности и охране труда.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Принимать меры по устранению нарушений законодательства о труде и охране труда.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Организовывать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обучение по вопросам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охраны труда профсоюзных уполномоченных (доверенных лиц), членов совместных комитетов (комиссий) по охране труда, членов комиссий по проведению специальной оценки условий труда.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Создавать условия для отдыха и приема пищи работникам. Организ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вывать горячее питание для работников, занятых на лесосечных операциях лесозаготовительного производства. </w:t>
            </w:r>
          </w:p>
          <w:p w:rsidR="00B93DDC" w:rsidRPr="00F8364B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соответствии с установленным порядком проводить специальную оценку условий труда с обязательным включением в состав комиссии пре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ставителей выборного органа первичной профсоюзной организации в кол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честве, определяемом с учетом численности работников организации и с учетом организационной структуры предприятия.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Обеспечить возможность присутствия работников при проведении сп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циальной оценки условий труда на их рабочих местах, получение разъяснений по вопросам проведения специальной оценки условий труда на их рабочих местах.</w:t>
            </w:r>
          </w:p>
          <w:p w:rsidR="00B93DD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Своевременно информировать работников о нормативных требованиях к условиям труда на рабочих местах, фактическом их состоянии, режиме труда и отдыха, о существующем риске повреждения здоровья и существующих льготах и компенсациях, средствах индивидуальной защиты, праве на стр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хование от временной нетрудоспособности, профессиональных заболеваний и отравлений. </w:t>
            </w:r>
          </w:p>
          <w:p w:rsidR="00553AC7" w:rsidRPr="00F8364B" w:rsidRDefault="00553AC7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Обеспечивать для всех поступающих на работу, а также для работников, переводимых на другую работу, проведение инструктажей по охране труда.  Организовывать обучение безопасным методам и приемам выполнения работ  и оказания первой помощи пострадавшим.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Обеспечивать за счет собственных средств организации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 внеочередных медицинских осмотров (обследований) работников по их просьбе. Осмотры производятся в соответствии с медицинскими рек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мендациями. За время прохождения указанных медицинских осмотров за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ботниками сохраняется место работы (должность) и средний заработок. </w:t>
            </w:r>
          </w:p>
          <w:p w:rsidR="00B93DDC" w:rsidRPr="00F8364B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 использования новых или не применяемых в организации ранее вредных или опасных веществ разрабатывать меры по сохранению жизни и здоровья работника.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5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Обеспечивать работников, занятых на работах с вредными условиями труда, молоком и другими равноценными продуктами в соответствии с 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становлением Правительства Российской Федерации от 13.03.2008 N 168 "О порядке определения норм и условий бесплатной выдачи лече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но-профилактического питания, молока или других равноценных пищевых продуктов и осуществления компенсационной выплаты в размере, эквив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лентном стоимости молока или других равноценных пищевых продуктов" и Приказом  </w:t>
            </w:r>
            <w:proofErr w:type="spell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Минздравсоцразвития</w:t>
            </w:r>
            <w:proofErr w:type="spell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России от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16.02.2009 N 45н (ред. от 19.04.2010) "Об утверждении норм и условий бесплатной выдачи работникам, занятым на работах с вредными условиями труда, молока или других равн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ценных пищевых продуктов, Порядка осуществления компенсационной 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    </w:r>
            <w:proofErr w:type="gramEnd"/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Выдача работникам по установленным нормам молока или других ра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ноценных пищевых продуктов по письменным заявлениям работников может быть заменена компенсационной выплатой в размере, эквивалентном сто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мости молока или других равноценных пищевых продуктов, если это пред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смотрено коллективным договором и (или) трудовым договором. </w:t>
            </w:r>
            <w:proofErr w:type="gramEnd"/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Финансирование мероприятий по улучшению условий и охраны труда работодателями осуществляется в размере не менее 0,2 процентов от сумм затрат на производство продукции (работ, услуг). Иной, более высокий размер затрат на эти цели устанавливается в коллективном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сутствии – в локальном нормативном акте, принятом с учетом мнения пре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ставительного органа работников (Часть 3 ст. 226 ТК РФ).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Представители профсоюза, профсоюзные инспекторы труда в устано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ленном законом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собственности), а также работодателей – физических лиц, у которых работают члены данного профсоюза для проведения проверок 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блюдения трудового законодательства и иных нормативных правовых актов, содержащих нормы трудового права, законодательства о профсоюзах, 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полнение условий коллективных договоров, соглашений (ст. 370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ТК РФ; п. 5 ст. 11 Федерального закона от 12.01.1996г. «О профессиональных союзах, их правах и гарантиях деятельности»).</w:t>
            </w:r>
            <w:proofErr w:type="gramEnd"/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Приобретать и выдавать за счет собственных средств организации сп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циальную одежду, специальную обувь и другие средства индивидуальной защиты, смывающие и обезвреживающие средства, прошедшие обязательную сертификацию или декларирование соответствия в установленном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тельством Российской Федерации о техническом регулировании порядке, в соответствии с установленными типовыми нормами работникам, занятым на работах с вредными и (или) опасными условиями труда, а также на работах, выполняемых в особых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температурных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условиях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или связанных с загрязн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нием.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учетом мнения представительного органа работников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и своего ф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нансово-экономического положения устанавливать нормы бесплатной выдачи работникам специальной одежды, специальной обуви и других средств инд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видуальной защиты, улучшающие по сравнению с типовыми нормами защиту работников от имеющихся на рабочих местах вредных и (или) опасных фа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торов, а также особых температурных условий или загрязнения  (ст. 221 ТК РФ).</w:t>
            </w:r>
            <w:proofErr w:type="gramEnd"/>
          </w:p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Приобретение, хранение, стирка, чистка, ремонт, дезинфекция и обе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вреживание средств индивидуальной защиты производится за счет средств работодателя.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 время приостановления работ в связи с приостановлением деятел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ности или временным запретом деятельности вследствие нарушения гос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гую работу с оплатой труда по выполняемой работе, но не ниже среднего 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работка по прежней работе.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отказе работника от выполнения работ в случае возникновения опасности для его жизни и здоровью (за исключением случаев, предусмо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ренных  ТК РФ и иными федеральными законами) работодатель обязан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доставить работнику другую работу на время устранения такой опасности.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случае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,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со ст. 157 ТК РФ и иными федеральными законами.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 случае не 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обязанн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стей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и обязан оплатить возникший по этой причине простой в соответствии со ст. 157  ТК РФ.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выполнения тяжелых работ и работ с вредными и (или) опасными усл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виями труда, не предусмотренных трудовым договором, не влечет за собой привлечения его к дисциплинарной ответственности (ст. 220  ТК РФ).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Осуществлять профессиональную переподготовку работников при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личии их желания за счет средств организации в случае ликвидации рабочего места по результатам проведения специальной оценки условий труда, а также вследствие нарушения требований охраны труда.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Обеспечивать полноправное участие представителей профсоюзных 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митетов в расследовании всех несчастных случаев на производстве. Обо всех групповых, тяжелых несчастных случаях и несчастных случаях со смертел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ным исходом немедленно информировать соответствующие структуры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раслевого профсоюза.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целях компенсации вреда (включая морального) в случае гибели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ботника в результате травмы на производстве, производить одному из членов семьи погибшего единовременную выплату сверх установленного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тельством размера в сумме не менее 25 - кратной величины МРОТ (прим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няемого для регулирования оплаты труда), определённого  федеральным законодательством на момент выплаты.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Конкретные порядок, условия и размеры выплаты устанавливаются в  коллективном  договоре</w:t>
            </w: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 xml:space="preserve">, </w:t>
            </w:r>
            <w:r w:rsidRPr="00F8364B">
              <w:rPr>
                <w:b/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– в локальном нормативном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акте, принятым с учётом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случае предъявления родственниками погибшего требований о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пенсации вреда в судебном порядке работодатель вправе не производить выплату в соответствии с настоящим пунктом до определения размера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пенсации вреда судом. В случае добровольной или на основании решения суда компенсации вреда работодателем, выплаченные в соответствии с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стоящим пунктом суммы подлежат зачёту или возврату (удержанию), если их выплата была уже произведена.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szCs w:val="20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случае причинения вреда здоровью в результате полученного труд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вого увечья или профессионального заболевания, производить работнику, при стойкой утрате трудоспособности, единовременную выплату сверх устано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ленных законодательством размеров.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судом. В случае добровольной или на основании решения суда компенсации вреда работодателем, выплаченные в соответс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вии с настоящим пунктом суммы подлежат зачёту или возврату (удержанию), если их выплата была уже произведена.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Лицам, не являющимся инвалидами, но имеющими стойкую утрату тр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доспособности, единовременная выплата производится в размере, равном выплатам инвалидам 3 группы.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Конкретные порядок, условия и размеры выплаты устанавливаются в  коллективном  договоре,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утверждаются локальным нормативным актом, принятым с учётом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>Предоставлять за счет средств организации транспорт для перевозки в лечебное учреждение или к месту жительства работников, пострадавших от несчастного случая на производстве или профессиональных заболеваний, а также по иным медицинским показаниям при необходимости экстренной го</w:t>
            </w:r>
            <w:r w:rsidRPr="00F8364B">
              <w:rPr>
                <w:rFonts w:ascii="Arial" w:eastAsia="Calibri" w:hAnsi="Arial" w:cs="Arial"/>
                <w:color w:val="auto"/>
              </w:rPr>
              <w:t>с</w:t>
            </w:r>
            <w:r w:rsidRPr="00F8364B">
              <w:rPr>
                <w:rFonts w:ascii="Arial" w:eastAsia="Calibri" w:hAnsi="Arial" w:cs="Arial"/>
                <w:color w:val="auto"/>
              </w:rPr>
              <w:t>питализации.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413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Профсоюз обязуется: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Представлять интересы пострадавших работников при расследовании несчастных случаев на производстве, профзаболевании. </w:t>
            </w:r>
          </w:p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945"/>
        </w:trPr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Разрабатывать предложения, направленные на улучшение работы по охране труда, здоровья работников и членов их семей и окружающей среды. </w:t>
            </w:r>
          </w:p>
        </w:tc>
      </w:tr>
      <w:tr w:rsidR="00B93DDC" w:rsidRPr="00384678" w:rsidTr="00CE7FFB">
        <w:trPr>
          <w:trHeight w:val="970"/>
        </w:trPr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0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Осуществлять профсоюзный контроль и участвовать в работе комиссий, проводящих комплексные обследования производств по вопросам промы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ш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ленной и экологической безопасности и охраны труда. 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Осуществлять контроль по обеспечению работников специальной 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ждой, специальной обувью, правильным их применением, а также организ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цией ремонта, стирки, чистки и хранения, за расходованием денежных средств на охрану труда, приобретение средств индивидуальной защиты. </w:t>
            </w:r>
          </w:p>
          <w:p w:rsidR="00553AC7" w:rsidRPr="00F8364B" w:rsidRDefault="00553AC7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Оказывать правовую помощь работникам, получившим профессионал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ное заболевание, пострадавшим от несчастных случаев на производстве (семьям погибших, умершего кормильца) в получении возмещения вреда.</w:t>
            </w:r>
          </w:p>
          <w:p w:rsidR="00B93DD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D07801" w:rsidRPr="00F8364B" w:rsidRDefault="00D07801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440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pStyle w:val="affa"/>
              <w:keepNext/>
              <w:numPr>
                <w:ilvl w:val="0"/>
                <w:numId w:val="20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занятости.  Работодатели обязуются:</w:t>
            </w:r>
          </w:p>
        </w:tc>
      </w:tr>
      <w:tr w:rsidR="00553AC7" w:rsidRPr="00384678" w:rsidTr="00CE7FFB">
        <w:trPr>
          <w:trHeight w:val="841"/>
        </w:trPr>
        <w:tc>
          <w:tcPr>
            <w:tcW w:w="993" w:type="dxa"/>
            <w:shd w:val="clear" w:color="auto" w:fill="auto"/>
          </w:tcPr>
          <w:p w:rsidR="00553AC7" w:rsidRPr="00B058F2" w:rsidRDefault="00553AC7" w:rsidP="00553AC7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При принятии решения о ликвидации организации, сокращении числе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ности или штата работников организации и возможном расторжении трудовых договоров с работниками работодатели обязаны в письменной форме соо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щить об этом в органы службы занятости не позднее, чем за два месяца до начала проведения соответствующих мероприятий и указать должность, профессию, специальность и квалификационные требования к ним, условия оплаты труда каждого конкретного работника, а в</w:t>
            </w:r>
            <w:proofErr w:type="gramEnd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 случае, если решение о 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кращении численности или штата работников организации может привести к массовому увольнению работников, - не </w:t>
            </w:r>
            <w:proofErr w:type="gramStart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позднее</w:t>
            </w:r>
            <w:proofErr w:type="gramEnd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 чем за три месяца до начала проведения соответствующих мероприятий.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При введении режима неполного рабочего дня (смены) и (или) неполной рабочей недели, а также при приостановке производства работодатели об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заны в письменной форме сообщить об этом в органы службы занятости в течение трех рабочих дней после принятия решения о проведении соотве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ствующих мероприятий (п. 2 ст. 25 Закона Российской Федерации от 19 апреля 1991 г. N 1032-1 "О занятости населения в Российской</w:t>
            </w:r>
            <w:proofErr w:type="gramEnd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  <w:proofErr w:type="gramStart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Федерации"; п. 4 и п. 5 Положения об организации работы по содействию занятости в условиях ма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сового высвобождения" утвержденного Постановлением Правительства Ро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сийской Федерации от 5.02.1993 г. N 99).</w:t>
            </w:r>
            <w:proofErr w:type="gramEnd"/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Своевременно осуществлять реализацию мер по содействию занятости, предусмотренных коллективным договором, определенных в ходе консул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таций. 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 xml:space="preserve">Руководствоваться </w:t>
            </w:r>
            <w:r w:rsidR="009039B8" w:rsidRPr="008161A0">
              <w:rPr>
                <w:rFonts w:ascii="Arial" w:hAnsi="Arial" w:cs="Arial"/>
              </w:rPr>
              <w:t>Рекомендациями по взаимодействию социальных партнеров в организации в условиях экономического кризиса. (Письмо Ро</w:t>
            </w:r>
            <w:r w:rsidR="009039B8" w:rsidRPr="008161A0">
              <w:rPr>
                <w:rFonts w:ascii="Arial" w:hAnsi="Arial" w:cs="Arial"/>
              </w:rPr>
              <w:t>с</w:t>
            </w:r>
            <w:r w:rsidR="009039B8" w:rsidRPr="008161A0">
              <w:rPr>
                <w:rFonts w:ascii="Arial" w:hAnsi="Arial" w:cs="Arial"/>
              </w:rPr>
              <w:t>сийской трехсторонней комиссии по регулированию социально-трудовых о</w:t>
            </w:r>
            <w:r w:rsidR="009039B8" w:rsidRPr="008161A0">
              <w:rPr>
                <w:rFonts w:ascii="Arial" w:hAnsi="Arial" w:cs="Arial"/>
              </w:rPr>
              <w:t>т</w:t>
            </w:r>
            <w:r w:rsidR="009039B8" w:rsidRPr="008161A0">
              <w:rPr>
                <w:rFonts w:ascii="Arial" w:hAnsi="Arial" w:cs="Arial"/>
              </w:rPr>
              <w:t>ношений от 5 мая 2009 г. N П27-14932-РТК).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Считать высвобождение массовым при ликвидации либо в связи с 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кращением численности или штата работников: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1. Ликвидация организации любой организационно-правовой формы с численностью работающих 10 или более человек.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2. Сокращение численности или штата в количестве: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- 40 и более человек в течение 30 дней,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- 150 и более человек в течение 60 дней,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- 300 и более человек в течение 90 дней.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В коллективных договорах, межрегиональных, региональных, террит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риальных отраслевых соглашениях могут быть установлены иные критерии массового высвобождения, улучшающие положение работников.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Гарантии и компенсации работникам, высвобождаемым с предприятий, предоставляются в соответствии с действующим законодательством. Выплата повышенных по сравнению с действующим законодательством размеров в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ходных пособий при расторжении трудовых договоров по указанным основ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ниям может устанавливаться трудовым или коллективным договором.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При равной производительности труда и квалификации предпочтение отдавать: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семейным - при наличии двух или более иждивенцев (нетрудоспособных членов семьи, находящихся на полном содержании работника или получа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ю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щих от него помощь, которая является для них постоянным и основным и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точником сре</w:t>
            </w:r>
            <w:proofErr w:type="gramStart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дств к с</w:t>
            </w:r>
            <w:proofErr w:type="gramEnd"/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уществованию);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лицам, в семье которых нет других работников с самостоятельным з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работком;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работникам, получившим в период работы у данного работодателя трудовое увечье или профессиональное заболевание: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инвалидам Великой Отечественной войны и инвалидам боевых дейс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вий по защите Отечества;</w:t>
            </w:r>
          </w:p>
          <w:p w:rsid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- работникам, повышающим свою квалификацию по направлению раб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553AC7">
              <w:rPr>
                <w:rFonts w:ascii="Arial" w:eastAsia="Calibri" w:hAnsi="Arial" w:cs="Arial"/>
                <w:color w:val="auto"/>
                <w:lang w:eastAsia="ar-SA"/>
              </w:rPr>
              <w:t>тодателя без отрыва от производства.</w:t>
            </w:r>
          </w:p>
          <w:p w:rsidR="00553AC7" w:rsidRPr="00553AC7" w:rsidRDefault="00553AC7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При принятии работодателем решения о прекращении в организации производства определенных работ с выводом их в </w:t>
            </w:r>
            <w:proofErr w:type="spell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аутсорсинг</w:t>
            </w:r>
            <w:proofErr w:type="spell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содействовать проведени</w:t>
            </w:r>
            <w:r w:rsidR="006230B7">
              <w:rPr>
                <w:rFonts w:ascii="Arial" w:eastAsia="Calibri" w:hAnsi="Arial" w:cs="Arial"/>
                <w:color w:val="auto"/>
                <w:lang w:eastAsia="ar-SA"/>
              </w:rPr>
              <w:t>ю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консультаций с представителями </w:t>
            </w:r>
            <w:proofErr w:type="spell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компании-аутсорсера</w:t>
            </w:r>
            <w:proofErr w:type="spell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при уч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стии представителей выборного органа первичной профсоюзной организации об уровне оплаты труда, социальных гарантий работников и по другим 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просам социально – трудовых отношений. </w:t>
            </w:r>
          </w:p>
          <w:p w:rsidR="00B93DDC" w:rsidRPr="00F8364B" w:rsidRDefault="00B93DDC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Введение особого режима рабочего времени (неполный рабочий день или неполная рабочая неделя) в связи с ухудшением по объективным прич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нам финансово-экономического положения организации в целях недопущений  увольнений  по сокращению численности или штата   производить в порядке и на условиях, предусмотренных действующим законодательством, и с учетом мотивированного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роспись. </w:t>
            </w:r>
          </w:p>
          <w:p w:rsidR="00B93DDC" w:rsidRPr="00F8364B" w:rsidRDefault="00B93DDC" w:rsidP="009214A0">
            <w:pPr>
              <w:keepNext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1542"/>
        </w:trPr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Обеспечивать работникам, высвобожденным в связи с сокращением численности или штата, право пользования в течение времени, определенного коллективным договором, услугами детских дошкольных учреждений, лече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ных учреждений (если они находятся на содержании организации), сохранение очереди на улучшение жилищных условий на период, устанавливаемый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лективным договором.</w:t>
            </w:r>
          </w:p>
          <w:p w:rsidR="00B93DDC" w:rsidRPr="00F8364B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 случае прекращения деятельности филиала, представительства или иного обособленного подразделения организации, расположенных в другой местности, расторжение трудовых договоров с работниками этих структурных подразделений производится по правилам, предусмотренным для случаев ликвидации организаций.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Использовать труд иностранных рабочих в организации только при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личии квот и на условиях приоритетного права российских граждан на занятие вакантных рабочих мест, имеющих равные с иностранными гражданами 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ловые качества и квалификацию, если иное не предусмотрено законом.</w:t>
            </w:r>
          </w:p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20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 обязаны представлять органам службы занятости свед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ния о применении в отношении данной организации процедур о несосто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тельности (банкротстве), а также информацию, необходимую для осущест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ления деятельности по профессиональной реабилитации  и содействию 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нятости инвалидов, информацию о наличии вакантных рабочих мест (дол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ностей), выполнении квоты для приема на работу инвалидов (п.3 ст.25 Закона Российской Федерации от 19 апреля 1991 г. N 1032-1 "О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занятости населения в Российской Федерации").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022757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val="en-US"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lastRenderedPageBreak/>
              <w:t>9.</w:t>
            </w:r>
            <w:r w:rsidR="00022757">
              <w:rPr>
                <w:rFonts w:ascii="Arial" w:eastAsia="Calibri" w:hAnsi="Arial" w:cs="Arial"/>
                <w:b/>
                <w:color w:val="auto"/>
                <w:lang w:eastAsia="ar-SA"/>
              </w:rPr>
              <w:t>7</w:t>
            </w:r>
            <w:r w:rsidRPr="00B058F2">
              <w:rPr>
                <w:rFonts w:ascii="Arial" w:eastAsia="Calibri" w:hAnsi="Arial" w:cs="Arial"/>
                <w:b/>
                <w:color w:val="auto"/>
                <w:lang w:val="en-US" w:eastAsia="ar-S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Работодателям рекомендуется при увольнении работников, не достигших общеустановленного законодательством пенсионного возраста (до 2-х лет), в связи с сокращением численности или штата, при наличии финансовых средств, выплачивать выходное пособие сверх предусмотренного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тельством в порядке, предусмотренном коллективным договором,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-л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окальным нормативным актом, принятым 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585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6230B7">
            <w:pPr>
              <w:pStyle w:val="affa"/>
              <w:keepNext/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6230B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профсоюзной деятельности.</w:t>
            </w:r>
          </w:p>
        </w:tc>
      </w:tr>
      <w:tr w:rsidR="006230B7" w:rsidRPr="00384678" w:rsidTr="00CE7FFB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6230B7" w:rsidRPr="006230B7" w:rsidRDefault="006230B7" w:rsidP="006230B7">
            <w:pPr>
              <w:keepNext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6230B7" w:rsidRPr="00F8364B" w:rsidRDefault="006230B7" w:rsidP="006230B7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Не препятствовать созданию и деятельности первичных профсоюзных организаций. </w:t>
            </w:r>
          </w:p>
          <w:p w:rsidR="00B93DDC" w:rsidRPr="00F8364B" w:rsidRDefault="00B93DDC" w:rsidP="009214A0">
            <w:pPr>
              <w:keepNext/>
              <w:snapToGrid w:val="0"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Распространять на профсоюзных работников, избранных (делегир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ванных) на должность выборного органа первичной профсоюзной организ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ции, носящую освобожденный характер,  социально-трудовые права и льготы, какими обладают работники организации в соответствии с коллективным 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говором либо локальным нормативным актом, принятым с учетом мнения выборного органа первичной профсоюзной организации. </w:t>
            </w:r>
          </w:p>
          <w:p w:rsidR="00B93DDC" w:rsidRPr="00F8364B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Безвозмездно предоставлять выборным органам первичных профсою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ных организаций, объединяющих работников предприятия, помещение для проведения заседаний, хранение документации, а также предоставлять во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можность размещения информации в доступном для всех работников месте (местах).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Работодатели, численность работников которых превышает 100 человек, безвозмездно предоставляют в пользование выборным органам первичных профсоюзных организаций, как минимум, одно оборудованное, отапливаемое, электрифицированное помещение, а также оргтехнику, средства связи и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 (ст. 377 ТК РФ). 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двухнедельный срок предоставлять бесплатно по запросу профсою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ной организации имеющуюся статистическую отчетность, а также иную 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формацию, затрагивающую социально-трудовые права и законные интересы работников для ведения коллективных переговоров, при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контроле за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 испо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нением коллективных договоров, кроме случаев, предусмотренных дейс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вующим законодательством. </w:t>
            </w:r>
          </w:p>
          <w:p w:rsidR="00B93DDC" w:rsidRPr="00F8364B" w:rsidRDefault="00B93DDC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Не издавать приказов и распоряжений, ограничивающих права и де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тельность профсоюза.</w:t>
            </w:r>
          </w:p>
          <w:p w:rsidR="006230B7" w:rsidRPr="00F8364B" w:rsidRDefault="006230B7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При наличии письменных заявлений работников, </w:t>
            </w:r>
            <w:r w:rsidRPr="00CC78E6">
              <w:rPr>
                <w:rFonts w:ascii="Arial" w:eastAsia="Calibri" w:hAnsi="Arial" w:cs="Arial"/>
                <w:color w:val="auto"/>
                <w:lang w:eastAsia="ar-SA"/>
              </w:rPr>
              <w:t>являющи</w:t>
            </w:r>
            <w:r w:rsidR="00CC78E6" w:rsidRPr="00CC78E6">
              <w:rPr>
                <w:rFonts w:ascii="Arial" w:eastAsia="Calibri" w:hAnsi="Arial" w:cs="Arial"/>
                <w:color w:val="auto"/>
                <w:lang w:eastAsia="ar-SA"/>
              </w:rPr>
              <w:t>хся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членами профсоюза, ежемесячно бесплатно перечислять на счет профсоюзной орг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низации членские профсоюзные взносы из начисленной заработной платы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работников.</w:t>
            </w:r>
            <w:r w:rsidRPr="00F8364B">
              <w:rPr>
                <w:rFonts w:ascii="Arial" w:eastAsia="Calibri" w:hAnsi="Arial" w:cs="Arial"/>
                <w:color w:val="auto"/>
              </w:rPr>
              <w:t xml:space="preserve"> Обеспечивать сохранность заявлений работников, не требовать периодического повторного написания работниками указанных заявлений. Порядок перечисления взносов определяется коллективным договором.</w:t>
            </w:r>
          </w:p>
          <w:p w:rsidR="00B93DDC" w:rsidRDefault="00B93DDC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Работодатели, заключившие коллективные договоры или на которых распространяется действие отраслевого соглашения, по письменному зая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лению работников, не являющимися членами профсоюза, ежемесячно пер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числяют на счета профсоюзной организации денежные средства из зарабо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ной платы указанных работников на условиях и в порядке, установленных коллективными договорами, 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их отсутствии - локальными нормативными актами, принятыми с учетом мнения выборного органа первичных профс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юзных организаций. </w:t>
            </w:r>
            <w:proofErr w:type="gramEnd"/>
          </w:p>
          <w:p w:rsidR="006230B7" w:rsidRPr="00F8364B" w:rsidRDefault="006230B7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Рекомендовать перечислять на расчетные счета первичных профсою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ных организаций средства для ведения уставной работы.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денежных средств рекомендуется устанавливать в коллективном договоре.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Предусматривать участие представителей выборных органов профс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юзных организаций в работе общих собраний (конференций) по выполнению условий коллективных договоров, в работе трудовых арбитражей при разр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шении трудовых споров, конфликтов.       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Обеспечивать возможность беспрепятственного доступа представит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лей выборных органов профсоюзных организаций ко всем рабочим местам, на которых работают члены профсоюза для реализации уставных задач и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доставленных им прав и законных интересов, если они соблюдают требования охраны труда и  не создают помех технологическому процессу.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Рассматривать в установленном порядке предписания по устранению нарушений норм трудового законодательства, выдаваемые правовыми и техническими инспекторами труда Профсоюза.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выборных коллегиальных орг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нов профессиональных союзов, и в случаях, когда это предусмотрено ко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лективным договором, локальным нормативным актом, принятым с учетом мнения выборного органа первичной профсоюзной организации, – также на время краткосрочной (не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более 3 рабочих дней в календарном году без учета времени проезда) учебы, при этом условия и порядок освобождения от работы и порядок оплаты времени участия в указанных мероприятиях определяется коллективным договором,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</w:t>
            </w:r>
            <w:r w:rsidRPr="00F8364B">
              <w:rPr>
                <w:rFonts w:ascii="Arial" w:eastAsia="Calibri" w:hAnsi="Arial" w:cs="Arial"/>
                <w:b/>
                <w:color w:val="auto"/>
                <w:lang w:eastAsia="ar-SA"/>
              </w:rPr>
              <w:t xml:space="preserve"> 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локальным нормативным 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том, принятым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Обеспечить участие работников в управлении организацией в форме: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случаях, предусмотренных законодательством;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получения от работодателя информации по вопросам, непосредственно затрагивающим интересы работников;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обсуждения с работодателем вопросов о работе организации, внесение предложений по ее совершенствованию;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- обсуждения планов социально-экономического развития организации;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иных формах, определенных статьей 53 ТК РФ.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6230B7">
            <w:pPr>
              <w:pStyle w:val="affa"/>
              <w:keepNext/>
              <w:numPr>
                <w:ilvl w:val="0"/>
                <w:numId w:val="47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6230B7">
            <w:pPr>
              <w:keepNext/>
              <w:ind w:firstLine="34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Обязательства профсоюза.</w:t>
            </w:r>
          </w:p>
        </w:tc>
      </w:tr>
      <w:tr w:rsidR="006230B7" w:rsidRPr="00384678" w:rsidTr="00CE7FFB">
        <w:trPr>
          <w:trHeight w:val="856"/>
        </w:trPr>
        <w:tc>
          <w:tcPr>
            <w:tcW w:w="993" w:type="dxa"/>
            <w:shd w:val="clear" w:color="auto" w:fill="auto"/>
            <w:vAlign w:val="center"/>
          </w:tcPr>
          <w:p w:rsidR="006230B7" w:rsidRPr="006230B7" w:rsidRDefault="006230B7" w:rsidP="006230B7">
            <w:pPr>
              <w:keepNext/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6230B7" w:rsidRPr="00F8364B" w:rsidRDefault="006230B7" w:rsidP="006230B7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Профсоюз работников лесных отраслей Российской  Федерации в лице своих выборных органов обязуется: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835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>При условии соблюдения работодателями действующего законод</w:t>
            </w:r>
            <w:r w:rsidRPr="00F8364B">
              <w:rPr>
                <w:rFonts w:ascii="Arial" w:eastAsia="Calibri" w:hAnsi="Arial" w:cs="Arial"/>
                <w:color w:val="auto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</w:rPr>
              <w:t>тельства, отсутствия в организации коллективных трудовых споров, выпо</w:t>
            </w:r>
            <w:r w:rsidRPr="00F8364B">
              <w:rPr>
                <w:rFonts w:ascii="Arial" w:eastAsia="Calibri" w:hAnsi="Arial" w:cs="Arial"/>
                <w:color w:val="auto"/>
              </w:rPr>
              <w:t>л</w:t>
            </w:r>
            <w:r w:rsidRPr="00F8364B">
              <w:rPr>
                <w:rFonts w:ascii="Arial" w:eastAsia="Calibri" w:hAnsi="Arial" w:cs="Arial"/>
                <w:color w:val="auto"/>
              </w:rPr>
              <w:t>нения условий настоящего Соглашения, условий коллективных договоров, воздерживаться от организации и объявления забастовок.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F8364B">
              <w:rPr>
                <w:rFonts w:ascii="Arial" w:eastAsia="Calibri" w:hAnsi="Arial" w:cs="Arial"/>
                <w:bCs/>
                <w:color w:val="auto"/>
              </w:rPr>
              <w:t>При наличии оснований для объявления забастовки проводить предв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>а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рительные консультации с работодателями в соответствии с действующим </w:t>
            </w:r>
            <w:r w:rsidRPr="00F8364B">
              <w:rPr>
                <w:rFonts w:ascii="Arial" w:eastAsia="OpenSymbol" w:hAnsi="Arial" w:cs="Arial"/>
                <w:bCs/>
                <w:color w:val="auto"/>
              </w:rPr>
              <w:t>трудовым законодательством</w:t>
            </w:r>
            <w:r w:rsidRPr="00F8364B">
              <w:rPr>
                <w:rFonts w:ascii="Arial" w:eastAsia="Calibri" w:hAnsi="Arial" w:cs="Arial"/>
                <w:bCs/>
                <w:color w:val="auto"/>
              </w:rPr>
              <w:t xml:space="preserve"> Российской Федерации.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соответствии с Уставом профсоюза осуществлять защиту интересов работников в сфере социально-трудовых отношений и связанных с ними эк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номических отношений.</w:t>
            </w:r>
          </w:p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лице соответствующих выборных органов  вносить в органы местного самоуправления  предложения о перенесении сроков или временном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кращении реализации мероприятий, связанных с массовым увольнением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ботников. (Федеральный закон от 10 января 2003 г № 8-ФЗ «О внесении 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менений и дополнений в закон Российской Федерации «О занятости населения в Российской Федерации» и отдельные законодательные акты Российской Федерации по вопросам финансирования мероприятий по содействию зан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тости населения»).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Осуществлять профсоюзный контроль соблюдения трудового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тельства, иных правовых нормативных актов, регламентирующих социал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но-трудовые вопросы, принимаемых как на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федеральном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, так и на реги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нальном и локальном уровнях (ст. 370  ТК РФ).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Укреплять отраслевой профсоюз, принимать меры по увеличению чле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ства в профсоюзе.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случае не перечисления работодателем на счет профсоюзной орган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зации удержанных из заработной платы членских профсоюзных взносов: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- в течение 10 рабочих дней письменно уведомлять работодателя о н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рушениях Закона  Российской Федерации «О профессиональных союзах, их правах и гарантиях деятельности», настоящего Соглашения и коллективного договора; информировать членов профсоюза;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- по истечении 10 рабочих дней с момента уведомления работодателя и  не погашения имеющейся  задолженности по членским  профсоюзным взносам направлять информацию в территориальную организацию отраслевого профсоюза, а также обращаться в арбитражный суд.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Совместно с работодателями участвовать в организации трудового 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перничества, подведения итогов конкурсов, экономических соревнований, награждении победителей.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Ежегодно ко Дню работников леса: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- подводить итоги Смотра-конкурса на лучшую профсоюзную организ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>цию работников лесных отраслей Российской Федерации, лучший колле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тивный договор;</w:t>
            </w:r>
          </w:p>
          <w:p w:rsidR="00B93DDC" w:rsidRPr="00F8364B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- присуждать по результатам рассмотрения представленных материалов до 5 Премий Профсоюза работников лесных отраслей Российской Федерации, в том числе: для рабочих ведущих профессий в лесозаготовительной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мышленности; в деревообрабатывающей промышленности;  в целлюло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но-бумажной промышленности; в лесном хозяйстве; для руководителей те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риториальных, первичных профсоюзных организаций; для хозяйственных 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ководителей.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Награждать Почетными Грамотами и денежными премиями работников, трудовые коллективы, профсоюзных активистов, принимающих активное уч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стие в укреплении отраслевого профсоюза и внесших достойный вклад в развитие организаций лесопромышленного комплекса; заносить в Книгу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чета Профсоюза работников лесных отраслей Российской Федерации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труд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вые коллективы предприятий, участков, бригад, рабочих ведущих профессий, награжденных Дипломами и Призами, а также работников, получивших звание «Лауреат Премии Профсоюза работников лесных отраслей Российской Ф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дерации».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Оказывать содействие при обращении ветеранов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отрасли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в подтве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ждении ранее присвоенных им Почетных званий и Почетных знаков.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Для поощрения лучших учащихся лесотехнических школ, техникумов и колледжей, выплачивать по результатам зимней и летней сессий Стипендии Профсоюза согласно утвержденного Положения о выплате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Стипендий Профсоюза работников лесных отраслей Российской Федерации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bookmarkStart w:id="0" w:name="bookmark10"/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Используя членство в международных профсоюзных федерациях, пр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водить обучение профсоюзного актива, как в России, так и в учебных центрах родственных зарубежных профсоюзов.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bookmarkEnd w:id="0"/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Проводить активную молодежную политику, осуществлять совместно с работодателями мероприятия, направленные на защиту интересов молодых работников и членов их семьи. </w:t>
            </w:r>
          </w:p>
          <w:p w:rsidR="00B93DDC" w:rsidRPr="00F8364B" w:rsidRDefault="00B93DDC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1"/>
                <w:numId w:val="47"/>
              </w:numPr>
              <w:snapToGrid w:val="0"/>
              <w:ind w:left="431" w:hanging="43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Arial" w:hAnsi="Arial" w:cs="Arial"/>
                <w:color w:val="auto"/>
              </w:rPr>
            </w:pPr>
            <w:r w:rsidRPr="00F8364B">
              <w:rPr>
                <w:rFonts w:ascii="Arial" w:eastAsia="Arial" w:hAnsi="Arial" w:cs="Arial"/>
                <w:color w:val="auto"/>
              </w:rPr>
              <w:t>Распространить действие настоящего Соглашения на выборных осв</w:t>
            </w:r>
            <w:r w:rsidRPr="00F8364B">
              <w:rPr>
                <w:rFonts w:ascii="Arial" w:eastAsia="Arial" w:hAnsi="Arial" w:cs="Arial"/>
                <w:color w:val="auto"/>
              </w:rPr>
              <w:t>о</w:t>
            </w:r>
            <w:r w:rsidRPr="00F8364B">
              <w:rPr>
                <w:rFonts w:ascii="Arial" w:eastAsia="Arial" w:hAnsi="Arial" w:cs="Arial"/>
                <w:color w:val="auto"/>
              </w:rPr>
              <w:t>божденных работников и наемных работников аппаратов всех выборных о</w:t>
            </w:r>
            <w:r w:rsidRPr="00F8364B">
              <w:rPr>
                <w:rFonts w:ascii="Arial" w:eastAsia="Arial" w:hAnsi="Arial" w:cs="Arial"/>
                <w:color w:val="auto"/>
              </w:rPr>
              <w:t>р</w:t>
            </w:r>
            <w:r w:rsidRPr="00F8364B">
              <w:rPr>
                <w:rFonts w:ascii="Arial" w:eastAsia="Arial" w:hAnsi="Arial" w:cs="Arial"/>
                <w:color w:val="auto"/>
              </w:rPr>
              <w:t>ганов Профсоюза – членов Профсоюза.</w:t>
            </w:r>
          </w:p>
          <w:p w:rsidR="00B93DDC" w:rsidRPr="00F8364B" w:rsidRDefault="00B93DDC" w:rsidP="009214A0">
            <w:pPr>
              <w:keepNext/>
              <w:tabs>
                <w:tab w:val="left" w:pos="851"/>
              </w:tabs>
              <w:contextualSpacing/>
              <w:rPr>
                <w:rFonts w:ascii="Arial" w:eastAsia="Arial" w:hAnsi="Arial" w:cs="Arial"/>
                <w:color w:val="auto"/>
              </w:rPr>
            </w:pPr>
          </w:p>
        </w:tc>
      </w:tr>
      <w:tr w:rsidR="00B93DDC" w:rsidRPr="00384678" w:rsidTr="00CE7FFB">
        <w:trPr>
          <w:trHeight w:val="459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6230B7">
            <w:pPr>
              <w:pStyle w:val="affa"/>
              <w:keepNext/>
              <w:numPr>
                <w:ilvl w:val="0"/>
                <w:numId w:val="51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6230B7">
            <w:pPr>
              <w:pStyle w:val="27"/>
              <w:keepNext/>
              <w:shd w:val="clear" w:color="auto" w:fill="auto"/>
              <w:tabs>
                <w:tab w:val="left" w:pos="3866"/>
              </w:tabs>
              <w:spacing w:after="0" w:line="240" w:lineRule="auto"/>
              <w:ind w:firstLine="0"/>
              <w:contextualSpacing/>
              <w:rPr>
                <w:color w:val="auto"/>
              </w:rPr>
            </w:pPr>
            <w:r w:rsidRPr="00F8364B">
              <w:rPr>
                <w:color w:val="auto"/>
              </w:rPr>
              <w:t>Обязательства Сторон в области мотивации труда</w:t>
            </w:r>
            <w:r w:rsidR="006230B7">
              <w:rPr>
                <w:color w:val="auto"/>
              </w:rPr>
              <w:t>.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52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Осуществлять взаимодействие с органами исполнительной и законод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тельной власти РФ и ее субъектов по применению и исполнению законов, нормативных актов по государственной поддержке стабилизации и финанс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вому оздоровлению организаций лесопромышленного комплекса.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Отстаивать общие интересы в органах законодательной (представ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тельной), исполнительной и судебной властей, местного самоуправления, в общественных, некоммерческих и иных организациях.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Поддерживать отраслевые средства массовой информации.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52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 целях поднятия престижности ведущих профессий лесопромышленного комплекса, выявления лучших коллективов работников организаций, цехов и участков, улучшения взаимоотношений организаций - смежников, возрожд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lastRenderedPageBreak/>
              <w:t xml:space="preserve">ния состязательности и взаимопомощи в лесных отраслях ежегодно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Дню работников леса: </w:t>
            </w:r>
          </w:p>
          <w:p w:rsidR="00B93DDC" w:rsidRPr="00F8364B" w:rsidRDefault="00B93DDC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проводить Всероссийские профессиональные соревнования и конкурсы по отдельному плану;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- присуждать по результатам представленных материалов Дипломы коллективам организаций и коллективам цехов, бригад и участков.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52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>В соответствии с ведомственными нормативными актами, регулиру</w:t>
            </w:r>
            <w:r w:rsidRPr="00F8364B">
              <w:rPr>
                <w:rFonts w:ascii="Arial" w:eastAsia="Calibri" w:hAnsi="Arial" w:cs="Arial"/>
                <w:color w:val="auto"/>
              </w:rPr>
              <w:t>ю</w:t>
            </w:r>
            <w:r w:rsidRPr="00F8364B">
              <w:rPr>
                <w:rFonts w:ascii="Arial" w:eastAsia="Calibri" w:hAnsi="Arial" w:cs="Arial"/>
                <w:color w:val="auto"/>
              </w:rPr>
              <w:t>щими порядок награждения, представлять в соответствующий орган госуда</w:t>
            </w:r>
            <w:r w:rsidRPr="00F8364B">
              <w:rPr>
                <w:rFonts w:ascii="Arial" w:eastAsia="Calibri" w:hAnsi="Arial" w:cs="Arial"/>
                <w:color w:val="auto"/>
              </w:rPr>
              <w:t>р</w:t>
            </w:r>
            <w:r w:rsidRPr="00F8364B">
              <w:rPr>
                <w:rFonts w:ascii="Arial" w:eastAsia="Calibri" w:hAnsi="Arial" w:cs="Arial"/>
                <w:color w:val="auto"/>
              </w:rPr>
              <w:t>ственной власти кандидатуры работников, внесших наиболее значительный вклад в экономическое и социальное развитие лесопромышленного комплекса для поощрения благодарностью, награждения Почетной грамотой или для присвоения звания "Почетный работник лесной промышленности".</w:t>
            </w:r>
          </w:p>
          <w:p w:rsidR="00B93DDC" w:rsidRPr="00F8364B" w:rsidRDefault="00B93DDC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 xml:space="preserve">Работодатели обязуются информировать Профсоюз о кандидатурах работников, представленных к поощрению, путем направления копий решений о представлении к награждению в территориальные организации Профсоюза. </w:t>
            </w:r>
          </w:p>
          <w:p w:rsidR="00B93DDC" w:rsidRPr="00F8364B" w:rsidRDefault="00B93DDC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F8364B">
              <w:rPr>
                <w:rFonts w:ascii="Arial" w:eastAsia="Calibri" w:hAnsi="Arial" w:cs="Arial"/>
                <w:color w:val="auto"/>
              </w:rPr>
              <w:t xml:space="preserve">Должностные лица, инициировавшие ходатайство о награждении, несут персональную ответственность за достоверность представленных справок и сведений, содержащихся в наградных документах. </w:t>
            </w:r>
          </w:p>
          <w:p w:rsidR="00B93DDC" w:rsidRPr="00F8364B" w:rsidRDefault="00B93DDC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52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День работников леса отмечать в торжественной обстановке в третье воскресенье сентября. Работодатели могут предусматривать в коллективном договоре, а при его отсутствии – в локальном нормативном акте, принятом с учетом мнения представительного органа работников, выплату единовр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менного вознаграждения работникам </w:t>
            </w:r>
            <w:proofErr w:type="gramStart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proofErr w:type="gramEnd"/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Дню работников леса, ее размер, п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рядок и условия.</w:t>
            </w:r>
          </w:p>
          <w:p w:rsidR="00B93DDC" w:rsidRDefault="00B93DDC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6230B7" w:rsidRPr="00F8364B" w:rsidRDefault="006230B7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pStyle w:val="affa"/>
              <w:keepNext/>
              <w:numPr>
                <w:ilvl w:val="0"/>
                <w:numId w:val="52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276"/>
              </w:tabs>
              <w:snapToGrid w:val="0"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</w:t>
            </w:r>
            <w:r w:rsidRPr="00F8364B">
              <w:rPr>
                <w:color w:val="auto"/>
              </w:rPr>
              <w:t xml:space="preserve"> 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принимать участие в финансировании пров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димых совместно с профсоюзными организациями отраслевых конкурсов мастерства, спортивных соревнований и других профессиональных и фи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з</w:t>
            </w:r>
            <w:r w:rsidRPr="00F8364B">
              <w:rPr>
                <w:rFonts w:ascii="Arial" w:eastAsia="Calibri" w:hAnsi="Arial" w:cs="Arial"/>
                <w:bCs/>
                <w:color w:val="auto"/>
                <w:lang w:eastAsia="ar-SA"/>
              </w:rPr>
              <w:t>культурно-оздоровительных мероприятий, проводимых как на федеральном, так и на территориальных уровнях.</w:t>
            </w:r>
            <w:proofErr w:type="gramEnd"/>
          </w:p>
          <w:p w:rsidR="00B93DDC" w:rsidRPr="00F8364B" w:rsidRDefault="00B93DDC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B93DDC" w:rsidRPr="00384678" w:rsidTr="00CE7FFB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6230B7">
            <w:pPr>
              <w:pStyle w:val="affa"/>
              <w:keepNext/>
              <w:numPr>
                <w:ilvl w:val="0"/>
                <w:numId w:val="5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F8364B" w:rsidRDefault="00B93DDC" w:rsidP="006230B7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proofErr w:type="gramStart"/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Контроль за</w:t>
            </w:r>
            <w:proofErr w:type="gramEnd"/>
            <w:r w:rsidRPr="00F8364B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 xml:space="preserve"> выполнением настоящего Соглашения и ответственность сторон.</w:t>
            </w: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0D495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Ни одна из сторон, заключив настоящее Соглашение, не может в течение установленного срока его действия прекратить в одностороннем порядке в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полнение принятых на себя обязательств. </w:t>
            </w:r>
          </w:p>
          <w:p w:rsidR="00B93DDC" w:rsidRPr="00F8364B" w:rsidRDefault="00B93DDC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0D495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Выполнение условий настоящего Соглашения стороны рассматривают на совместном заседании Президиума ЦК профсоюза работников лесных 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раслей Российской Федерации и </w:t>
            </w:r>
            <w:r w:rsidRPr="00EA6233">
              <w:rPr>
                <w:rFonts w:ascii="Arial" w:eastAsia="Calibri" w:hAnsi="Arial" w:cs="Arial"/>
                <w:color w:val="auto"/>
                <w:lang w:eastAsia="ar-SA"/>
              </w:rPr>
              <w:t xml:space="preserve">Совета </w:t>
            </w:r>
            <w:r w:rsidR="00EA6233">
              <w:rPr>
                <w:rFonts w:ascii="Arial" w:eastAsia="Calibri" w:hAnsi="Arial" w:cs="Arial"/>
                <w:color w:val="auto"/>
                <w:lang w:eastAsia="ar-SA"/>
              </w:rPr>
              <w:t>Союза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 по итогам за 1 полугодие и год. 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0D495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Контроль выполнения настоящего Соглашения осуществляют:</w:t>
            </w:r>
          </w:p>
          <w:p w:rsidR="00B93DDC" w:rsidRPr="00F8364B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на федеральном уровне  - Отраслевая комиссия  по подготовке проекта Соглашения, по ведению коллективных переговоров (далее Комиссия);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на региональном уровне – объединения работодателей и республ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канские, краевые, областные комитеты Профсоюза; 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в организациях – работодатели и профсоюзные комитеты;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- соответствующие органы по труду.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0D495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При выявлении нарушений условий настоящего Соглашения Комиссия в письменной форме делает представление сторонам Соглашения. Стороны обязаны, не позднее чем в двухнедельный срок, провести взаимные консул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тации по существу представления, принять решение и в письменном виде представить Комиссии. 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BB35E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По всем вопросам, связанным с выполнением условий настоящего С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глашения, работодатели организаций и соответствующие комитеты про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ф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 xml:space="preserve">союза вправе обратиться в адрес Комиссии. 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CE7FFB">
        <w:tc>
          <w:tcPr>
            <w:tcW w:w="993" w:type="dxa"/>
            <w:shd w:val="clear" w:color="auto" w:fill="auto"/>
          </w:tcPr>
          <w:p w:rsidR="00B93DDC" w:rsidRPr="00B058F2" w:rsidRDefault="00B93DDC" w:rsidP="00BB35E2">
            <w:pPr>
              <w:pStyle w:val="affa"/>
              <w:keepNext/>
              <w:numPr>
                <w:ilvl w:val="0"/>
                <w:numId w:val="66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F8364B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ind w:firstLine="612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Ответственность сторон наступает в соответствии с действующим з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F8364B">
              <w:rPr>
                <w:rFonts w:ascii="Arial" w:eastAsia="Calibri" w:hAnsi="Arial" w:cs="Arial"/>
                <w:color w:val="auto"/>
                <w:lang w:eastAsia="ar-SA"/>
              </w:rPr>
              <w:t>конодательством.</w:t>
            </w:r>
          </w:p>
          <w:p w:rsidR="00B93DDC" w:rsidRPr="00F8364B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ind w:firstLine="612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</w:tbl>
    <w:p w:rsidR="009214A0" w:rsidRPr="00A66235" w:rsidRDefault="009214A0" w:rsidP="009214A0">
      <w:pPr>
        <w:rPr>
          <w:sz w:val="2"/>
          <w:szCs w:val="2"/>
        </w:rPr>
        <w:sectPr w:rsidR="009214A0" w:rsidRPr="00A66235" w:rsidSect="009F500E">
          <w:footerReference w:type="default" r:id="rId11"/>
          <w:headerReference w:type="first" r:id="rId12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6230B7" w:rsidRPr="006230B7" w:rsidRDefault="006230B7" w:rsidP="006230B7">
      <w:pPr>
        <w:jc w:val="center"/>
        <w:rPr>
          <w:rFonts w:ascii="Arial" w:hAnsi="Arial" w:cs="Arial"/>
          <w:b/>
          <w:bCs/>
          <w:lang w:eastAsia="ar-SA"/>
        </w:rPr>
      </w:pPr>
      <w:r w:rsidRPr="006230B7">
        <w:rPr>
          <w:rFonts w:ascii="Arial" w:hAnsi="Arial" w:cs="Arial"/>
          <w:b/>
          <w:bCs/>
          <w:lang w:eastAsia="ar-SA"/>
        </w:rPr>
        <w:lastRenderedPageBreak/>
        <w:t>Комиссия по ведению коллективных переговоров, подготовке проекта Отраслевого с</w:t>
      </w:r>
      <w:r w:rsidRPr="006230B7">
        <w:rPr>
          <w:rFonts w:ascii="Arial" w:hAnsi="Arial" w:cs="Arial"/>
          <w:b/>
          <w:bCs/>
          <w:lang w:eastAsia="ar-SA"/>
        </w:rPr>
        <w:t>о</w:t>
      </w:r>
      <w:r w:rsidRPr="006230B7">
        <w:rPr>
          <w:rFonts w:ascii="Arial" w:hAnsi="Arial" w:cs="Arial"/>
          <w:b/>
          <w:bCs/>
          <w:lang w:eastAsia="ar-SA"/>
        </w:rPr>
        <w:t xml:space="preserve">глашения по лесопромышленному комплексу Российской Федерации </w:t>
      </w:r>
    </w:p>
    <w:p w:rsidR="006230B7" w:rsidRPr="006230B7" w:rsidRDefault="006230B7" w:rsidP="006230B7">
      <w:pPr>
        <w:jc w:val="center"/>
        <w:rPr>
          <w:rFonts w:ascii="Arial" w:hAnsi="Arial" w:cs="Arial"/>
          <w:b/>
          <w:bCs/>
          <w:lang w:eastAsia="ar-SA"/>
        </w:rPr>
      </w:pPr>
      <w:r w:rsidRPr="006230B7">
        <w:rPr>
          <w:rFonts w:ascii="Arial" w:hAnsi="Arial" w:cs="Arial"/>
          <w:b/>
          <w:bCs/>
          <w:lang w:eastAsia="ar-SA"/>
        </w:rPr>
        <w:t>на 201</w:t>
      </w:r>
      <w:r>
        <w:rPr>
          <w:rFonts w:ascii="Arial" w:hAnsi="Arial" w:cs="Arial"/>
          <w:b/>
          <w:bCs/>
          <w:lang w:eastAsia="ar-SA"/>
        </w:rPr>
        <w:t>5</w:t>
      </w:r>
      <w:r w:rsidRPr="006230B7">
        <w:rPr>
          <w:rFonts w:ascii="Arial" w:hAnsi="Arial" w:cs="Arial"/>
          <w:b/>
          <w:bCs/>
          <w:lang w:eastAsia="ar-SA"/>
        </w:rPr>
        <w:t>-201</w:t>
      </w:r>
      <w:r>
        <w:rPr>
          <w:rFonts w:ascii="Arial" w:hAnsi="Arial" w:cs="Arial"/>
          <w:b/>
          <w:bCs/>
          <w:lang w:eastAsia="ar-SA"/>
        </w:rPr>
        <w:t>7</w:t>
      </w:r>
      <w:r w:rsidRPr="006230B7">
        <w:rPr>
          <w:rFonts w:ascii="Arial" w:hAnsi="Arial" w:cs="Arial"/>
          <w:b/>
          <w:bCs/>
          <w:lang w:eastAsia="ar-SA"/>
        </w:rPr>
        <w:t xml:space="preserve"> годы</w:t>
      </w:r>
    </w:p>
    <w:p w:rsidR="006230B7" w:rsidRPr="0080513D" w:rsidRDefault="006230B7" w:rsidP="006230B7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230B7" w:rsidRPr="0080513D" w:rsidRDefault="006230B7" w:rsidP="006230B7">
      <w:pPr>
        <w:ind w:left="360"/>
        <w:rPr>
          <w:rFonts w:ascii="Arial" w:hAnsi="Arial" w:cs="Arial"/>
          <w:b/>
          <w:bCs/>
          <w:sz w:val="20"/>
          <w:szCs w:val="20"/>
          <w:lang w:eastAsia="ar-SA"/>
        </w:rPr>
      </w:pPr>
      <w:r w:rsidRPr="0080513D">
        <w:rPr>
          <w:rFonts w:ascii="Arial" w:hAnsi="Arial" w:cs="Arial"/>
          <w:b/>
          <w:bCs/>
          <w:sz w:val="20"/>
          <w:szCs w:val="20"/>
          <w:lang w:eastAsia="ar-SA"/>
        </w:rPr>
        <w:t xml:space="preserve">От ОООР «Союз лесопромышленников и </w:t>
      </w:r>
      <w:proofErr w:type="spellStart"/>
      <w:r w:rsidRPr="0080513D">
        <w:rPr>
          <w:rFonts w:ascii="Arial" w:hAnsi="Arial" w:cs="Arial"/>
          <w:b/>
          <w:bCs/>
          <w:sz w:val="20"/>
          <w:szCs w:val="20"/>
          <w:lang w:eastAsia="ar-SA"/>
        </w:rPr>
        <w:t>лесоэкспортеров</w:t>
      </w:r>
      <w:proofErr w:type="spellEnd"/>
      <w:r w:rsidRPr="0080513D">
        <w:rPr>
          <w:rFonts w:ascii="Arial" w:hAnsi="Arial" w:cs="Arial"/>
          <w:b/>
          <w:bCs/>
          <w:sz w:val="20"/>
          <w:szCs w:val="20"/>
          <w:lang w:eastAsia="ar-SA"/>
        </w:rPr>
        <w:t xml:space="preserve"> России»:</w:t>
      </w:r>
    </w:p>
    <w:p w:rsidR="006230B7" w:rsidRPr="0080513D" w:rsidRDefault="006230B7" w:rsidP="006230B7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10348" w:type="dxa"/>
        <w:tblInd w:w="250" w:type="dxa"/>
        <w:tblLayout w:type="fixed"/>
        <w:tblLook w:val="01E0"/>
      </w:tblPr>
      <w:tblGrid>
        <w:gridCol w:w="316"/>
        <w:gridCol w:w="4787"/>
        <w:gridCol w:w="5245"/>
      </w:tblGrid>
      <w:tr w:rsidR="001B11E8" w:rsidRPr="0080513D" w:rsidTr="005B03ED">
        <w:tc>
          <w:tcPr>
            <w:tcW w:w="316" w:type="dxa"/>
          </w:tcPr>
          <w:p w:rsidR="001B11E8" w:rsidRPr="0080513D" w:rsidRDefault="001B11E8" w:rsidP="00216B4F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Прилипов</w:t>
            </w:r>
            <w:proofErr w:type="spellEnd"/>
            <w:r>
              <w:rPr>
                <w:rFonts w:ascii="Arial" w:hAnsi="Arial" w:cs="Arial"/>
              </w:rPr>
              <w:t xml:space="preserve"> Валерий Анатольевич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советник ОООР "Союз лесопр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мышленников и лесопромышленников 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сии" </w:t>
            </w:r>
            <w:r w:rsidRPr="0080513D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– </w:t>
            </w:r>
            <w:r w:rsidRPr="005B03ED">
              <w:rPr>
                <w:rFonts w:ascii="Arial" w:hAnsi="Arial" w:cs="Arial"/>
              </w:rPr>
              <w:t>председатель комиссии,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Бажина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Иннеса</w:t>
            </w:r>
            <w:proofErr w:type="spellEnd"/>
            <w:r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по работе с персоналом ОАО "Волга"</w:t>
            </w:r>
          </w:p>
        </w:tc>
      </w:tr>
      <w:tr w:rsidR="001B11E8" w:rsidRPr="0080513D" w:rsidTr="005B03ED">
        <w:trPr>
          <w:trHeight w:val="431"/>
        </w:trPr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Гаврилина Юлия Владимировна</w:t>
            </w:r>
          </w:p>
        </w:tc>
        <w:tc>
          <w:tcPr>
            <w:tcW w:w="5245" w:type="dxa"/>
          </w:tcPr>
          <w:p w:rsidR="001B11E8" w:rsidRDefault="001B11E8" w:rsidP="001B1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директора по работе с перс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налом ООО "</w:t>
            </w:r>
            <w:proofErr w:type="spellStart"/>
            <w:r>
              <w:rPr>
                <w:rFonts w:ascii="Arial" w:hAnsi="Arial" w:cs="Arial"/>
              </w:rPr>
              <w:t>СВЕЗА-Лес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Татьяна Сергеевна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управления по персоналу 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ектной деятельности ОАО "</w:t>
            </w:r>
            <w:proofErr w:type="spellStart"/>
            <w:r>
              <w:rPr>
                <w:rFonts w:ascii="Arial" w:hAnsi="Arial" w:cs="Arial"/>
              </w:rPr>
              <w:t>Лесосибирский</w:t>
            </w:r>
            <w:proofErr w:type="spellEnd"/>
            <w:r>
              <w:rPr>
                <w:rFonts w:ascii="Arial" w:hAnsi="Arial" w:cs="Arial"/>
              </w:rPr>
              <w:t xml:space="preserve"> ЛДК № 1"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Паничев</w:t>
            </w:r>
            <w:proofErr w:type="spellEnd"/>
            <w:r>
              <w:rPr>
                <w:rFonts w:ascii="Arial" w:hAnsi="Arial" w:cs="Arial"/>
              </w:rPr>
              <w:t xml:space="preserve"> Геннадий Павлович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Департамента ОООР "Союз 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сопромышленников и лесопромышленников России"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Растворова Ольга Сергеевна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начальника департамента ОООР "Союз лесопромышленников и лес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промышленников России"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Pr="00505E58" w:rsidRDefault="001B11E8" w:rsidP="00216B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Сторожук</w:t>
            </w:r>
            <w:proofErr w:type="spellEnd"/>
            <w:r>
              <w:rPr>
                <w:rFonts w:ascii="Arial" w:hAnsi="Arial" w:cs="Arial"/>
              </w:rPr>
              <w:t xml:space="preserve"> Галина Степановна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по кадрам и юридическим вопросам ЗАО "Красный Якорь"</w:t>
            </w:r>
          </w:p>
        </w:tc>
      </w:tr>
      <w:tr w:rsidR="001B11E8" w:rsidRPr="0080513D" w:rsidTr="005B03ED">
        <w:tc>
          <w:tcPr>
            <w:tcW w:w="316" w:type="dxa"/>
          </w:tcPr>
          <w:p w:rsidR="001B11E8" w:rsidRPr="0080513D" w:rsidRDefault="001B11E8" w:rsidP="006230B7">
            <w:pPr>
              <w:numPr>
                <w:ilvl w:val="0"/>
                <w:numId w:val="7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Шленкин</w:t>
            </w:r>
            <w:proofErr w:type="spellEnd"/>
            <w:r>
              <w:rPr>
                <w:rFonts w:ascii="Arial" w:hAnsi="Arial" w:cs="Arial"/>
              </w:rPr>
              <w:t xml:space="preserve"> Николай Петрович</w:t>
            </w:r>
          </w:p>
        </w:tc>
        <w:tc>
          <w:tcPr>
            <w:tcW w:w="5245" w:type="dxa"/>
          </w:tcPr>
          <w:p w:rsidR="001B11E8" w:rsidRDefault="001B11E8" w:rsidP="0021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по лесному хозяйству и лесопользованию ЗАО "Группа компаний "Вологодские лесопр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мышленники"</w:t>
            </w:r>
          </w:p>
        </w:tc>
      </w:tr>
    </w:tbl>
    <w:p w:rsidR="006230B7" w:rsidRPr="0080513D" w:rsidRDefault="006230B7" w:rsidP="006230B7"/>
    <w:p w:rsidR="006230B7" w:rsidRPr="0080513D" w:rsidRDefault="006230B7" w:rsidP="006230B7">
      <w:pPr>
        <w:ind w:left="360"/>
        <w:rPr>
          <w:rFonts w:ascii="Arial" w:hAnsi="Arial" w:cs="Arial"/>
          <w:b/>
          <w:bCs/>
          <w:sz w:val="20"/>
          <w:szCs w:val="20"/>
          <w:lang w:eastAsia="ar-SA"/>
        </w:rPr>
      </w:pPr>
      <w:r w:rsidRPr="0080513D">
        <w:rPr>
          <w:rFonts w:ascii="Arial" w:hAnsi="Arial" w:cs="Arial"/>
          <w:b/>
          <w:bCs/>
          <w:sz w:val="20"/>
          <w:szCs w:val="20"/>
          <w:lang w:eastAsia="ar-SA"/>
        </w:rPr>
        <w:t>От Профсоюза</w:t>
      </w:r>
      <w:r w:rsidRPr="0080513D">
        <w:rPr>
          <w:rFonts w:ascii="Arial" w:hAnsi="Arial" w:cs="Arial"/>
        </w:rPr>
        <w:t xml:space="preserve"> </w:t>
      </w:r>
      <w:r w:rsidRPr="0080513D">
        <w:rPr>
          <w:rFonts w:ascii="Arial" w:hAnsi="Arial" w:cs="Arial"/>
          <w:b/>
          <w:bCs/>
          <w:sz w:val="20"/>
          <w:szCs w:val="20"/>
          <w:lang w:eastAsia="ar-SA"/>
        </w:rPr>
        <w:t>работников лесных отраслей Российской Федерации:</w:t>
      </w:r>
    </w:p>
    <w:p w:rsidR="006230B7" w:rsidRPr="0080513D" w:rsidRDefault="006230B7" w:rsidP="006230B7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10348" w:type="dxa"/>
        <w:tblInd w:w="250" w:type="dxa"/>
        <w:tblLayout w:type="fixed"/>
        <w:tblLook w:val="01E0"/>
      </w:tblPr>
      <w:tblGrid>
        <w:gridCol w:w="316"/>
        <w:gridCol w:w="4787"/>
        <w:gridCol w:w="5245"/>
      </w:tblGrid>
      <w:tr w:rsidR="00054453" w:rsidRPr="0080513D" w:rsidTr="005B03ED">
        <w:trPr>
          <w:trHeight w:val="405"/>
        </w:trPr>
        <w:tc>
          <w:tcPr>
            <w:tcW w:w="316" w:type="dxa"/>
            <w:shd w:val="clear" w:color="auto" w:fill="auto"/>
          </w:tcPr>
          <w:p w:rsidR="00054453" w:rsidRPr="0080513D" w:rsidRDefault="00054453" w:rsidP="00216B4F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Журавлев Денис Сергеевич</w:t>
            </w:r>
          </w:p>
        </w:tc>
        <w:tc>
          <w:tcPr>
            <w:tcW w:w="5245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И.о. председателя Профсоюза</w:t>
            </w:r>
          </w:p>
        </w:tc>
      </w:tr>
      <w:tr w:rsidR="00054453" w:rsidRPr="0080513D" w:rsidTr="005B03ED">
        <w:trPr>
          <w:trHeight w:val="411"/>
        </w:trPr>
        <w:tc>
          <w:tcPr>
            <w:tcW w:w="316" w:type="dxa"/>
            <w:shd w:val="clear" w:color="auto" w:fill="auto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Меркулов Евгений Афанасьевич</w:t>
            </w:r>
          </w:p>
        </w:tc>
        <w:tc>
          <w:tcPr>
            <w:tcW w:w="5245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Заместитель председателя Профсоюза</w:t>
            </w:r>
          </w:p>
        </w:tc>
      </w:tr>
      <w:tr w:rsidR="00054453" w:rsidRPr="0080513D" w:rsidTr="005B03ED">
        <w:trPr>
          <w:trHeight w:val="208"/>
        </w:trPr>
        <w:tc>
          <w:tcPr>
            <w:tcW w:w="316" w:type="dxa"/>
            <w:shd w:val="clear" w:color="auto" w:fill="auto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Князева Светлана Васильевна</w:t>
            </w:r>
          </w:p>
        </w:tc>
        <w:tc>
          <w:tcPr>
            <w:tcW w:w="5245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Заместитель председателя Коми респу</w:t>
            </w:r>
            <w:r w:rsidRPr="00054453">
              <w:rPr>
                <w:rFonts w:ascii="Arial" w:hAnsi="Arial" w:cs="Arial"/>
              </w:rPr>
              <w:t>б</w:t>
            </w:r>
            <w:r w:rsidRPr="00054453">
              <w:rPr>
                <w:rFonts w:ascii="Arial" w:hAnsi="Arial" w:cs="Arial"/>
              </w:rPr>
              <w:t>ликанской организации Профсоюза</w:t>
            </w:r>
          </w:p>
        </w:tc>
      </w:tr>
      <w:tr w:rsidR="00054453" w:rsidRPr="0080513D" w:rsidTr="005B03ED">
        <w:trPr>
          <w:trHeight w:val="425"/>
        </w:trPr>
        <w:tc>
          <w:tcPr>
            <w:tcW w:w="316" w:type="dxa"/>
            <w:shd w:val="clear" w:color="auto" w:fill="auto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Костин Алексей Николаевич</w:t>
            </w:r>
          </w:p>
        </w:tc>
        <w:tc>
          <w:tcPr>
            <w:tcW w:w="5245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Председатель Архангельской областной организации Профсоюза</w:t>
            </w:r>
          </w:p>
        </w:tc>
      </w:tr>
      <w:tr w:rsidR="00054453" w:rsidRPr="0080513D" w:rsidTr="005B03ED">
        <w:trPr>
          <w:trHeight w:val="421"/>
        </w:trPr>
        <w:tc>
          <w:tcPr>
            <w:tcW w:w="316" w:type="dxa"/>
            <w:shd w:val="clear" w:color="auto" w:fill="auto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proofErr w:type="spellStart"/>
            <w:r w:rsidRPr="00054453">
              <w:rPr>
                <w:rFonts w:ascii="Arial" w:hAnsi="Arial" w:cs="Arial"/>
              </w:rPr>
              <w:t>Рассветалова</w:t>
            </w:r>
            <w:proofErr w:type="spellEnd"/>
            <w:r w:rsidRPr="00054453">
              <w:rPr>
                <w:rFonts w:ascii="Arial" w:hAnsi="Arial" w:cs="Arial"/>
              </w:rPr>
              <w:t xml:space="preserve"> Фаина Константиновна</w:t>
            </w:r>
          </w:p>
        </w:tc>
        <w:tc>
          <w:tcPr>
            <w:tcW w:w="5245" w:type="dxa"/>
            <w:shd w:val="clear" w:color="auto" w:fill="auto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Председатель Вологодской областной о</w:t>
            </w:r>
            <w:r w:rsidRPr="00054453">
              <w:rPr>
                <w:rFonts w:ascii="Arial" w:hAnsi="Arial" w:cs="Arial"/>
              </w:rPr>
              <w:t>р</w:t>
            </w:r>
            <w:r w:rsidRPr="00054453">
              <w:rPr>
                <w:rFonts w:ascii="Arial" w:hAnsi="Arial" w:cs="Arial"/>
              </w:rPr>
              <w:t>ганизации Профсоюза</w:t>
            </w:r>
          </w:p>
        </w:tc>
      </w:tr>
      <w:tr w:rsidR="00054453" w:rsidRPr="0080513D" w:rsidTr="005B03ED">
        <w:trPr>
          <w:trHeight w:val="425"/>
        </w:trPr>
        <w:tc>
          <w:tcPr>
            <w:tcW w:w="316" w:type="dxa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Рожков Анатолий Семенович</w:t>
            </w:r>
          </w:p>
        </w:tc>
        <w:tc>
          <w:tcPr>
            <w:tcW w:w="5245" w:type="dxa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Председатель Московской областной орг</w:t>
            </w:r>
            <w:r w:rsidRPr="00054453">
              <w:rPr>
                <w:rFonts w:ascii="Arial" w:hAnsi="Arial" w:cs="Arial"/>
              </w:rPr>
              <w:t>а</w:t>
            </w:r>
            <w:r w:rsidRPr="00054453">
              <w:rPr>
                <w:rFonts w:ascii="Arial" w:hAnsi="Arial" w:cs="Arial"/>
              </w:rPr>
              <w:t>низации Профсоюза</w:t>
            </w:r>
          </w:p>
        </w:tc>
      </w:tr>
      <w:tr w:rsidR="00054453" w:rsidRPr="0080513D" w:rsidTr="005B03ED">
        <w:tc>
          <w:tcPr>
            <w:tcW w:w="316" w:type="dxa"/>
          </w:tcPr>
          <w:p w:rsidR="00054453" w:rsidRPr="0080513D" w:rsidRDefault="00054453" w:rsidP="006230B7">
            <w:pPr>
              <w:numPr>
                <w:ilvl w:val="0"/>
                <w:numId w:val="71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proofErr w:type="spellStart"/>
            <w:r w:rsidRPr="00054453">
              <w:rPr>
                <w:rFonts w:ascii="Arial" w:hAnsi="Arial" w:cs="Arial"/>
              </w:rPr>
              <w:t>Кокорин</w:t>
            </w:r>
            <w:proofErr w:type="spellEnd"/>
            <w:r w:rsidRPr="00054453"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5245" w:type="dxa"/>
          </w:tcPr>
          <w:p w:rsidR="00054453" w:rsidRPr="00054453" w:rsidRDefault="00054453" w:rsidP="00054453">
            <w:pPr>
              <w:rPr>
                <w:rFonts w:ascii="Arial" w:hAnsi="Arial" w:cs="Arial"/>
              </w:rPr>
            </w:pPr>
            <w:r w:rsidRPr="00054453">
              <w:rPr>
                <w:rFonts w:ascii="Arial" w:hAnsi="Arial" w:cs="Arial"/>
              </w:rPr>
              <w:t>Председатель Пермской краевой организ</w:t>
            </w:r>
            <w:r w:rsidRPr="00054453">
              <w:rPr>
                <w:rFonts w:ascii="Arial" w:hAnsi="Arial" w:cs="Arial"/>
              </w:rPr>
              <w:t>а</w:t>
            </w:r>
            <w:r w:rsidRPr="00054453">
              <w:rPr>
                <w:rFonts w:ascii="Arial" w:hAnsi="Arial" w:cs="Arial"/>
              </w:rPr>
              <w:t>ции Профсоюза.</w:t>
            </w:r>
          </w:p>
        </w:tc>
      </w:tr>
    </w:tbl>
    <w:p w:rsidR="006230B7" w:rsidRPr="0080513D" w:rsidRDefault="006230B7" w:rsidP="006230B7"/>
    <w:p w:rsidR="009214A0" w:rsidRDefault="009214A0" w:rsidP="009214A0">
      <w:pPr>
        <w:rPr>
          <w:sz w:val="2"/>
          <w:szCs w:val="2"/>
        </w:rPr>
      </w:pPr>
    </w:p>
    <w:sectPr w:rsidR="009214A0" w:rsidSect="005B03ED">
      <w:footerReference w:type="default" r:id="rId13"/>
      <w:headerReference w:type="first" r:id="rId14"/>
      <w:pgSz w:w="11900" w:h="16840"/>
      <w:pgMar w:top="851" w:right="238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7D" w:rsidRDefault="0060127D" w:rsidP="003A4500">
      <w:r>
        <w:separator/>
      </w:r>
    </w:p>
  </w:endnote>
  <w:endnote w:type="continuationSeparator" w:id="0">
    <w:p w:rsidR="0060127D" w:rsidRDefault="0060127D" w:rsidP="003A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6627"/>
      <w:docPartObj>
        <w:docPartGallery w:val="Page Numbers (Bottom of Page)"/>
        <w:docPartUnique/>
      </w:docPartObj>
    </w:sdtPr>
    <w:sdtContent>
      <w:p w:rsidR="008161A0" w:rsidRDefault="009E2826">
        <w:pPr>
          <w:pStyle w:val="ae"/>
          <w:jc w:val="right"/>
        </w:pPr>
        <w:fldSimple w:instr=" PAGE   \* MERGEFORMAT ">
          <w:r w:rsidR="00022757">
            <w:rPr>
              <w:noProof/>
            </w:rPr>
            <w:t>21</w:t>
          </w:r>
        </w:fldSimple>
      </w:p>
    </w:sdtContent>
  </w:sdt>
  <w:p w:rsidR="008161A0" w:rsidRDefault="008161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A0" w:rsidRDefault="009E2826">
    <w:pPr>
      <w:pStyle w:val="ae"/>
      <w:jc w:val="right"/>
    </w:pPr>
    <w:fldSimple w:instr=" PAGE   \* MERGEFORMAT ">
      <w:r w:rsidR="00022757">
        <w:rPr>
          <w:noProof/>
        </w:rPr>
        <w:t>27</w:t>
      </w:r>
    </w:fldSimple>
  </w:p>
  <w:p w:rsidR="008161A0" w:rsidRDefault="008161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7D" w:rsidRDefault="0060127D"/>
  </w:footnote>
  <w:footnote w:type="continuationSeparator" w:id="0">
    <w:p w:rsidR="0060127D" w:rsidRDefault="006012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A0" w:rsidRDefault="008161A0">
    <w:pPr>
      <w:pStyle w:val="ac"/>
    </w:pPr>
  </w:p>
  <w:p w:rsidR="008161A0" w:rsidRDefault="008161A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A0" w:rsidRDefault="008161A0">
    <w:pPr>
      <w:pStyle w:val="ac"/>
    </w:pPr>
  </w:p>
  <w:p w:rsidR="008161A0" w:rsidRDefault="008161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none"/>
      <w:suff w:val="nothing"/>
      <w:lvlText w:val="-"/>
      <w:lvlJc w:val="left"/>
      <w:pPr>
        <w:tabs>
          <w:tab w:val="num" w:pos="0"/>
        </w:tabs>
        <w:ind w:left="735" w:hanging="735"/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1095" w:hanging="360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455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2175" w:hanging="360"/>
      </w:pPr>
      <w:rPr>
        <w:rFonts w:ascii="Courier New" w:hAnsi="Courier New" w:cs="Times New Roman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3255" w:hanging="360"/>
      </w:pPr>
      <w:rPr>
        <w:rFonts w:ascii="Courier New" w:hAnsi="Courier New" w:cs="Times New Roman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615" w:hanging="360"/>
      </w:pPr>
      <w:rPr>
        <w:rFonts w:ascii="Wingdings" w:hAnsi="Wingdings" w:cs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E63ACA"/>
    <w:multiLevelType w:val="multilevel"/>
    <w:tmpl w:val="0419001D"/>
    <w:styleLink w:val="17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6E20BE"/>
    <w:multiLevelType w:val="multilevel"/>
    <w:tmpl w:val="2BA001AC"/>
    <w:lvl w:ilvl="0">
      <w:start w:val="6"/>
      <w:numFmt w:val="none"/>
      <w:lvlText w:val="1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7C1D7B"/>
    <w:multiLevelType w:val="multilevel"/>
    <w:tmpl w:val="76EC95B0"/>
    <w:lvl w:ilvl="0">
      <w:start w:val="1"/>
      <w:numFmt w:val="decimal"/>
      <w:lvlText w:val="3.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F813CE"/>
    <w:multiLevelType w:val="multilevel"/>
    <w:tmpl w:val="0419001F"/>
    <w:numStyleLink w:val="16"/>
  </w:abstractNum>
  <w:abstractNum w:abstractNumId="6">
    <w:nsid w:val="0E102DD1"/>
    <w:multiLevelType w:val="multilevel"/>
    <w:tmpl w:val="0419001D"/>
    <w:styleLink w:val="2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7B5178"/>
    <w:multiLevelType w:val="multilevel"/>
    <w:tmpl w:val="0419001F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295162"/>
    <w:multiLevelType w:val="multilevel"/>
    <w:tmpl w:val="0419001D"/>
    <w:styleLink w:val="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1A56A8"/>
    <w:multiLevelType w:val="multilevel"/>
    <w:tmpl w:val="BD6E9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366154"/>
    <w:multiLevelType w:val="multilevel"/>
    <w:tmpl w:val="D73CAC44"/>
    <w:lvl w:ilvl="0">
      <w:start w:val="1"/>
      <w:numFmt w:val="decimal"/>
      <w:lvlText w:val="%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AE40C3"/>
    <w:multiLevelType w:val="multilevel"/>
    <w:tmpl w:val="2FFEA7E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D4687"/>
    <w:multiLevelType w:val="multilevel"/>
    <w:tmpl w:val="5D64264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17248"/>
    <w:multiLevelType w:val="multilevel"/>
    <w:tmpl w:val="B71EAAC8"/>
    <w:styleLink w:val="1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79C69A5"/>
    <w:multiLevelType w:val="multilevel"/>
    <w:tmpl w:val="05480654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7B64E19"/>
    <w:multiLevelType w:val="multilevel"/>
    <w:tmpl w:val="34424722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C4E0855"/>
    <w:multiLevelType w:val="multilevel"/>
    <w:tmpl w:val="FAC4DF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EFD0E30"/>
    <w:multiLevelType w:val="multilevel"/>
    <w:tmpl w:val="0419001F"/>
    <w:styleLink w:val="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1728B0"/>
    <w:multiLevelType w:val="multilevel"/>
    <w:tmpl w:val="77D80416"/>
    <w:lvl w:ilvl="0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216714C"/>
    <w:multiLevelType w:val="multilevel"/>
    <w:tmpl w:val="14289962"/>
    <w:styleLink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3D3086E"/>
    <w:multiLevelType w:val="multilevel"/>
    <w:tmpl w:val="3C0050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CD2D94"/>
    <w:multiLevelType w:val="multilevel"/>
    <w:tmpl w:val="B7329638"/>
    <w:styleLink w:val="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D869B1"/>
    <w:multiLevelType w:val="multilevel"/>
    <w:tmpl w:val="2FFEA7EA"/>
    <w:styleLink w:val="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618C3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924980"/>
    <w:multiLevelType w:val="multilevel"/>
    <w:tmpl w:val="3472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F564039"/>
    <w:multiLevelType w:val="multilevel"/>
    <w:tmpl w:val="14289962"/>
    <w:numStyleLink w:val="5"/>
  </w:abstractNum>
  <w:abstractNum w:abstractNumId="26">
    <w:nsid w:val="2FF61BE7"/>
    <w:multiLevelType w:val="multilevel"/>
    <w:tmpl w:val="38848F9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1234983"/>
    <w:multiLevelType w:val="multilevel"/>
    <w:tmpl w:val="0419001F"/>
    <w:numStyleLink w:val="4"/>
  </w:abstractNum>
  <w:abstractNum w:abstractNumId="28">
    <w:nsid w:val="325770DA"/>
    <w:multiLevelType w:val="multilevel"/>
    <w:tmpl w:val="0419001F"/>
    <w:numStyleLink w:val="11"/>
  </w:abstractNum>
  <w:abstractNum w:abstractNumId="29">
    <w:nsid w:val="345D0FCF"/>
    <w:multiLevelType w:val="multilevel"/>
    <w:tmpl w:val="E9286402"/>
    <w:styleLink w:val="8"/>
    <w:lvl w:ilvl="0">
      <w:numFmt w:val="decimal"/>
      <w:lvlText w:val="6.1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22C1B"/>
    <w:multiLevelType w:val="multilevel"/>
    <w:tmpl w:val="9E883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B4D475E"/>
    <w:multiLevelType w:val="multilevel"/>
    <w:tmpl w:val="3F7CC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C2F1F60"/>
    <w:multiLevelType w:val="multilevel"/>
    <w:tmpl w:val="801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5D7EFE"/>
    <w:multiLevelType w:val="multilevel"/>
    <w:tmpl w:val="0419001D"/>
    <w:styleLink w:val="19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0E83821"/>
    <w:multiLevelType w:val="multilevel"/>
    <w:tmpl w:val="0419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10C2933"/>
    <w:multiLevelType w:val="hybridMultilevel"/>
    <w:tmpl w:val="A8FC5A80"/>
    <w:lvl w:ilvl="0" w:tplc="9C2A6D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C5354"/>
    <w:multiLevelType w:val="multilevel"/>
    <w:tmpl w:val="B71EAAC8"/>
    <w:numStyleLink w:val="15"/>
  </w:abstractNum>
  <w:abstractNum w:abstractNumId="37">
    <w:nsid w:val="438D4D7E"/>
    <w:multiLevelType w:val="multilevel"/>
    <w:tmpl w:val="B71EAAC8"/>
    <w:numStyleLink w:val="15"/>
  </w:abstractNum>
  <w:abstractNum w:abstractNumId="38">
    <w:nsid w:val="440A03D9"/>
    <w:multiLevelType w:val="multilevel"/>
    <w:tmpl w:val="65BA2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4A81BF3"/>
    <w:multiLevelType w:val="hybridMultilevel"/>
    <w:tmpl w:val="E64475D8"/>
    <w:lvl w:ilvl="0" w:tplc="41166AD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83826"/>
    <w:multiLevelType w:val="multilevel"/>
    <w:tmpl w:val="0419001D"/>
    <w:styleLink w:val="2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7BB05A1"/>
    <w:multiLevelType w:val="multilevel"/>
    <w:tmpl w:val="0419001D"/>
    <w:styleLink w:val="13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8EF4808"/>
    <w:multiLevelType w:val="multilevel"/>
    <w:tmpl w:val="0419001D"/>
    <w:styleLink w:val="1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A0A22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4D6E2BC9"/>
    <w:multiLevelType w:val="multilevel"/>
    <w:tmpl w:val="34424722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EED161D"/>
    <w:multiLevelType w:val="multilevel"/>
    <w:tmpl w:val="629A1C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EF55743"/>
    <w:multiLevelType w:val="hybridMultilevel"/>
    <w:tmpl w:val="16868372"/>
    <w:lvl w:ilvl="0" w:tplc="1F9CFF7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F1D5623"/>
    <w:multiLevelType w:val="multilevel"/>
    <w:tmpl w:val="BEE27BEA"/>
    <w:styleLink w:val="9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EE552C"/>
    <w:multiLevelType w:val="multilevel"/>
    <w:tmpl w:val="0419001F"/>
    <w:numStyleLink w:val="4"/>
  </w:abstractNum>
  <w:abstractNum w:abstractNumId="49">
    <w:nsid w:val="58353D15"/>
    <w:multiLevelType w:val="multilevel"/>
    <w:tmpl w:val="95EAB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9DF02A1"/>
    <w:multiLevelType w:val="multilevel"/>
    <w:tmpl w:val="0419001F"/>
    <w:styleLink w:val="1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404EE0"/>
    <w:multiLevelType w:val="multilevel"/>
    <w:tmpl w:val="EC82D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64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195572B"/>
    <w:multiLevelType w:val="multilevel"/>
    <w:tmpl w:val="ACE69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4B77BBC"/>
    <w:multiLevelType w:val="multilevel"/>
    <w:tmpl w:val="ADECBC7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6574553D"/>
    <w:multiLevelType w:val="multilevel"/>
    <w:tmpl w:val="138E920C"/>
    <w:lvl w:ilvl="0">
      <w:start w:val="1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5CA3878"/>
    <w:multiLevelType w:val="multilevel"/>
    <w:tmpl w:val="0419001D"/>
    <w:styleLink w:val="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672E0E31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7E32BC9"/>
    <w:multiLevelType w:val="multilevel"/>
    <w:tmpl w:val="138E920C"/>
    <w:styleLink w:val="20"/>
    <w:lvl w:ilvl="0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7E3457C"/>
    <w:multiLevelType w:val="multilevel"/>
    <w:tmpl w:val="6E7ADB78"/>
    <w:lvl w:ilvl="0">
      <w:start w:val="1"/>
      <w:numFmt w:val="none"/>
      <w:lvlText w:val="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81C3530"/>
    <w:multiLevelType w:val="multilevel"/>
    <w:tmpl w:val="63D4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3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8E6076E"/>
    <w:multiLevelType w:val="multilevel"/>
    <w:tmpl w:val="149C0D50"/>
    <w:lvl w:ilvl="0">
      <w:start w:val="1"/>
      <w:numFmt w:val="none"/>
      <w:lvlText w:val="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92621D1"/>
    <w:multiLevelType w:val="multilevel"/>
    <w:tmpl w:val="016CF5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96B0B9D"/>
    <w:multiLevelType w:val="multilevel"/>
    <w:tmpl w:val="8014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BC1A73"/>
    <w:multiLevelType w:val="multilevel"/>
    <w:tmpl w:val="BEE27BEA"/>
    <w:numStyleLink w:val="9"/>
  </w:abstractNum>
  <w:abstractNum w:abstractNumId="64">
    <w:nsid w:val="6C8866F4"/>
    <w:multiLevelType w:val="multilevel"/>
    <w:tmpl w:val="14289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D6E68B5"/>
    <w:multiLevelType w:val="multilevel"/>
    <w:tmpl w:val="D8B89B6E"/>
    <w:styleLink w:val="1"/>
    <w:lvl w:ilvl="0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A927BF"/>
    <w:multiLevelType w:val="multilevel"/>
    <w:tmpl w:val="2110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9CD02DA"/>
    <w:multiLevelType w:val="multilevel"/>
    <w:tmpl w:val="34424722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B1A6232"/>
    <w:multiLevelType w:val="multilevel"/>
    <w:tmpl w:val="0419001F"/>
    <w:styleLink w:val="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BC03E21"/>
    <w:multiLevelType w:val="multilevel"/>
    <w:tmpl w:val="52644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C72751B"/>
    <w:multiLevelType w:val="multilevel"/>
    <w:tmpl w:val="0419001F"/>
    <w:numStyleLink w:val="4"/>
  </w:abstractNum>
  <w:abstractNum w:abstractNumId="71">
    <w:nsid w:val="7FAB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FAB15F6"/>
    <w:multiLevelType w:val="multilevel"/>
    <w:tmpl w:val="6E7ADB78"/>
    <w:styleLink w:val="22"/>
    <w:lvl w:ilvl="0">
      <w:start w:val="1"/>
      <w:numFmt w:val="none"/>
      <w:lvlText w:val="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49"/>
  </w:num>
  <w:num w:numId="3">
    <w:abstractNumId w:val="9"/>
  </w:num>
  <w:num w:numId="4">
    <w:abstractNumId w:val="30"/>
  </w:num>
  <w:num w:numId="5">
    <w:abstractNumId w:val="32"/>
  </w:num>
  <w:num w:numId="6">
    <w:abstractNumId w:val="24"/>
  </w:num>
  <w:num w:numId="7">
    <w:abstractNumId w:val="59"/>
  </w:num>
  <w:num w:numId="8">
    <w:abstractNumId w:val="69"/>
  </w:num>
  <w:num w:numId="9">
    <w:abstractNumId w:val="66"/>
  </w:num>
  <w:num w:numId="10">
    <w:abstractNumId w:val="20"/>
  </w:num>
  <w:num w:numId="11">
    <w:abstractNumId w:val="62"/>
  </w:num>
  <w:num w:numId="12">
    <w:abstractNumId w:val="26"/>
  </w:num>
  <w:num w:numId="13">
    <w:abstractNumId w:val="4"/>
  </w:num>
  <w:num w:numId="14">
    <w:abstractNumId w:val="39"/>
  </w:num>
  <w:num w:numId="15">
    <w:abstractNumId w:val="65"/>
  </w:num>
  <w:num w:numId="16">
    <w:abstractNumId w:val="23"/>
  </w:num>
  <w:num w:numId="17">
    <w:abstractNumId w:val="34"/>
  </w:num>
  <w:num w:numId="18">
    <w:abstractNumId w:val="70"/>
  </w:num>
  <w:num w:numId="19">
    <w:abstractNumId w:val="56"/>
  </w:num>
  <w:num w:numId="20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</w:num>
  <w:num w:numId="21">
    <w:abstractNumId w:val="64"/>
  </w:num>
  <w:num w:numId="22">
    <w:abstractNumId w:val="48"/>
  </w:num>
  <w:num w:numId="23">
    <w:abstractNumId w:val="52"/>
  </w:num>
  <w:num w:numId="24">
    <w:abstractNumId w:val="19"/>
  </w:num>
  <w:num w:numId="25">
    <w:abstractNumId w:val="25"/>
  </w:num>
  <w:num w:numId="26">
    <w:abstractNumId w:val="55"/>
  </w:num>
  <w:num w:numId="27">
    <w:abstractNumId w:val="21"/>
  </w:num>
  <w:num w:numId="28">
    <w:abstractNumId w:val="29"/>
  </w:num>
  <w:num w:numId="29">
    <w:abstractNumId w:val="38"/>
  </w:num>
  <w:num w:numId="30">
    <w:abstractNumId w:val="63"/>
  </w:num>
  <w:num w:numId="31">
    <w:abstractNumId w:val="47"/>
  </w:num>
  <w:num w:numId="32">
    <w:abstractNumId w:val="8"/>
  </w:num>
  <w:num w:numId="33">
    <w:abstractNumId w:val="28"/>
  </w:num>
  <w:num w:numId="34">
    <w:abstractNumId w:val="17"/>
  </w:num>
  <w:num w:numId="35">
    <w:abstractNumId w:val="61"/>
  </w:num>
  <w:num w:numId="36">
    <w:abstractNumId w:val="68"/>
  </w:num>
  <w:num w:numId="37">
    <w:abstractNumId w:val="41"/>
  </w:num>
  <w:num w:numId="38">
    <w:abstractNumId w:val="22"/>
  </w:num>
  <w:num w:numId="39">
    <w:abstractNumId w:val="53"/>
  </w:num>
  <w:num w:numId="40">
    <w:abstractNumId w:val="36"/>
  </w:num>
  <w:num w:numId="41">
    <w:abstractNumId w:val="13"/>
  </w:num>
  <w:num w:numId="42">
    <w:abstractNumId w:val="37"/>
  </w:num>
  <w:num w:numId="43">
    <w:abstractNumId w:val="50"/>
  </w:num>
  <w:num w:numId="44">
    <w:abstractNumId w:val="2"/>
  </w:num>
  <w:num w:numId="45">
    <w:abstractNumId w:val="42"/>
  </w:num>
  <w:num w:numId="46">
    <w:abstractNumId w:val="7"/>
  </w:num>
  <w:num w:numId="47">
    <w:abstractNumId w:val="5"/>
  </w:num>
  <w:num w:numId="48">
    <w:abstractNumId w:val="54"/>
  </w:num>
  <w:num w:numId="49">
    <w:abstractNumId w:val="33"/>
  </w:num>
  <w:num w:numId="50">
    <w:abstractNumId w:val="44"/>
  </w:num>
  <w:num w:numId="51">
    <w:abstractNumId w:val="18"/>
  </w:num>
  <w:num w:numId="52">
    <w:abstractNumId w:val="67"/>
  </w:num>
  <w:num w:numId="53">
    <w:abstractNumId w:val="58"/>
  </w:num>
  <w:num w:numId="54">
    <w:abstractNumId w:val="57"/>
  </w:num>
  <w:num w:numId="55">
    <w:abstractNumId w:val="6"/>
  </w:num>
  <w:num w:numId="56">
    <w:abstractNumId w:val="10"/>
  </w:num>
  <w:num w:numId="57">
    <w:abstractNumId w:val="72"/>
  </w:num>
  <w:num w:numId="58">
    <w:abstractNumId w:val="60"/>
  </w:num>
  <w:num w:numId="59">
    <w:abstractNumId w:val="3"/>
  </w:num>
  <w:num w:numId="60">
    <w:abstractNumId w:val="71"/>
  </w:num>
  <w:num w:numId="61">
    <w:abstractNumId w:val="40"/>
  </w:num>
  <w:num w:numId="62">
    <w:abstractNumId w:val="31"/>
  </w:num>
  <w:num w:numId="63">
    <w:abstractNumId w:val="16"/>
  </w:num>
  <w:num w:numId="64">
    <w:abstractNumId w:val="51"/>
  </w:num>
  <w:num w:numId="65">
    <w:abstractNumId w:val="15"/>
  </w:num>
  <w:num w:numId="66">
    <w:abstractNumId w:val="14"/>
  </w:num>
  <w:num w:numId="67">
    <w:abstractNumId w:val="12"/>
  </w:num>
  <w:num w:numId="68">
    <w:abstractNumId w:val="43"/>
  </w:num>
  <w:num w:numId="69">
    <w:abstractNumId w:val="11"/>
  </w:num>
  <w:num w:numId="70">
    <w:abstractNumId w:val="46"/>
  </w:num>
  <w:num w:numId="71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4500"/>
    <w:rsid w:val="000020AD"/>
    <w:rsid w:val="000035AC"/>
    <w:rsid w:val="00012643"/>
    <w:rsid w:val="00021D2A"/>
    <w:rsid w:val="00022050"/>
    <w:rsid w:val="00022757"/>
    <w:rsid w:val="00022E48"/>
    <w:rsid w:val="00023C81"/>
    <w:rsid w:val="00024196"/>
    <w:rsid w:val="0002475D"/>
    <w:rsid w:val="00032A19"/>
    <w:rsid w:val="0003558E"/>
    <w:rsid w:val="00036CE5"/>
    <w:rsid w:val="00036D88"/>
    <w:rsid w:val="000371BD"/>
    <w:rsid w:val="00043259"/>
    <w:rsid w:val="000432AC"/>
    <w:rsid w:val="00050ACD"/>
    <w:rsid w:val="00054453"/>
    <w:rsid w:val="0006265F"/>
    <w:rsid w:val="00073242"/>
    <w:rsid w:val="00077233"/>
    <w:rsid w:val="000825AA"/>
    <w:rsid w:val="00084160"/>
    <w:rsid w:val="000906DF"/>
    <w:rsid w:val="00090F05"/>
    <w:rsid w:val="0009567D"/>
    <w:rsid w:val="000A125D"/>
    <w:rsid w:val="000B36A1"/>
    <w:rsid w:val="000B5B04"/>
    <w:rsid w:val="000C0DEA"/>
    <w:rsid w:val="000C4C7A"/>
    <w:rsid w:val="000D060A"/>
    <w:rsid w:val="000D25E0"/>
    <w:rsid w:val="000D312E"/>
    <w:rsid w:val="000D4952"/>
    <w:rsid w:val="000D5184"/>
    <w:rsid w:val="00100B18"/>
    <w:rsid w:val="0011409F"/>
    <w:rsid w:val="001142A8"/>
    <w:rsid w:val="0011617C"/>
    <w:rsid w:val="0011696B"/>
    <w:rsid w:val="00120145"/>
    <w:rsid w:val="00137C73"/>
    <w:rsid w:val="0014697D"/>
    <w:rsid w:val="00147013"/>
    <w:rsid w:val="00154EC2"/>
    <w:rsid w:val="00166913"/>
    <w:rsid w:val="00172A38"/>
    <w:rsid w:val="001A07A1"/>
    <w:rsid w:val="001A26A2"/>
    <w:rsid w:val="001A5844"/>
    <w:rsid w:val="001B11E8"/>
    <w:rsid w:val="001B1DC8"/>
    <w:rsid w:val="001B69D1"/>
    <w:rsid w:val="001C08FB"/>
    <w:rsid w:val="001C4FD0"/>
    <w:rsid w:val="002038DC"/>
    <w:rsid w:val="00206D8A"/>
    <w:rsid w:val="0021372D"/>
    <w:rsid w:val="00216B4F"/>
    <w:rsid w:val="00230854"/>
    <w:rsid w:val="00253ECD"/>
    <w:rsid w:val="002669B9"/>
    <w:rsid w:val="002706A1"/>
    <w:rsid w:val="00272017"/>
    <w:rsid w:val="0028333C"/>
    <w:rsid w:val="00295ABE"/>
    <w:rsid w:val="002961AD"/>
    <w:rsid w:val="002C65D1"/>
    <w:rsid w:val="002C6BA5"/>
    <w:rsid w:val="002C7F8A"/>
    <w:rsid w:val="002D3285"/>
    <w:rsid w:val="002D6E06"/>
    <w:rsid w:val="002F1035"/>
    <w:rsid w:val="002F7226"/>
    <w:rsid w:val="003052DD"/>
    <w:rsid w:val="00305DE9"/>
    <w:rsid w:val="00314DF3"/>
    <w:rsid w:val="00316353"/>
    <w:rsid w:val="0032063F"/>
    <w:rsid w:val="00323E3C"/>
    <w:rsid w:val="00326A75"/>
    <w:rsid w:val="003376E5"/>
    <w:rsid w:val="003460AD"/>
    <w:rsid w:val="003515F9"/>
    <w:rsid w:val="003528ED"/>
    <w:rsid w:val="0035579A"/>
    <w:rsid w:val="0035608B"/>
    <w:rsid w:val="00362495"/>
    <w:rsid w:val="00363F74"/>
    <w:rsid w:val="00364BAA"/>
    <w:rsid w:val="0036591C"/>
    <w:rsid w:val="003737D5"/>
    <w:rsid w:val="003739A7"/>
    <w:rsid w:val="00374C28"/>
    <w:rsid w:val="003808B0"/>
    <w:rsid w:val="00384678"/>
    <w:rsid w:val="00385D6D"/>
    <w:rsid w:val="00387769"/>
    <w:rsid w:val="00387B11"/>
    <w:rsid w:val="00390F61"/>
    <w:rsid w:val="0039261A"/>
    <w:rsid w:val="003936F9"/>
    <w:rsid w:val="00396AF8"/>
    <w:rsid w:val="003A4500"/>
    <w:rsid w:val="003A6AFE"/>
    <w:rsid w:val="003B25EA"/>
    <w:rsid w:val="003B304E"/>
    <w:rsid w:val="003B7D5C"/>
    <w:rsid w:val="003C0259"/>
    <w:rsid w:val="003C4C9A"/>
    <w:rsid w:val="003C5C6D"/>
    <w:rsid w:val="003E086B"/>
    <w:rsid w:val="003F5A8E"/>
    <w:rsid w:val="0040049D"/>
    <w:rsid w:val="00400555"/>
    <w:rsid w:val="00424585"/>
    <w:rsid w:val="00440ACC"/>
    <w:rsid w:val="00441D75"/>
    <w:rsid w:val="00444EED"/>
    <w:rsid w:val="00446794"/>
    <w:rsid w:val="00446F7C"/>
    <w:rsid w:val="00451060"/>
    <w:rsid w:val="004553B9"/>
    <w:rsid w:val="004560C9"/>
    <w:rsid w:val="00461525"/>
    <w:rsid w:val="00463C5C"/>
    <w:rsid w:val="00465524"/>
    <w:rsid w:val="00471BB3"/>
    <w:rsid w:val="0047336A"/>
    <w:rsid w:val="00474460"/>
    <w:rsid w:val="00485637"/>
    <w:rsid w:val="00486C87"/>
    <w:rsid w:val="00494408"/>
    <w:rsid w:val="004966F8"/>
    <w:rsid w:val="00496B1A"/>
    <w:rsid w:val="004A0D26"/>
    <w:rsid w:val="004A3CCB"/>
    <w:rsid w:val="004C0513"/>
    <w:rsid w:val="004C5BF6"/>
    <w:rsid w:val="004D3686"/>
    <w:rsid w:val="004D425F"/>
    <w:rsid w:val="004E2E21"/>
    <w:rsid w:val="004F2982"/>
    <w:rsid w:val="0050208C"/>
    <w:rsid w:val="005079C8"/>
    <w:rsid w:val="00515774"/>
    <w:rsid w:val="00522C58"/>
    <w:rsid w:val="005269A3"/>
    <w:rsid w:val="00527475"/>
    <w:rsid w:val="00547275"/>
    <w:rsid w:val="005503AD"/>
    <w:rsid w:val="00553AC7"/>
    <w:rsid w:val="00560587"/>
    <w:rsid w:val="005627E5"/>
    <w:rsid w:val="00572E30"/>
    <w:rsid w:val="00575787"/>
    <w:rsid w:val="005759BA"/>
    <w:rsid w:val="005821E8"/>
    <w:rsid w:val="00584F15"/>
    <w:rsid w:val="005925F8"/>
    <w:rsid w:val="005A0DFD"/>
    <w:rsid w:val="005A22EE"/>
    <w:rsid w:val="005B03ED"/>
    <w:rsid w:val="005D1A4C"/>
    <w:rsid w:val="005D3350"/>
    <w:rsid w:val="005D7754"/>
    <w:rsid w:val="005E693E"/>
    <w:rsid w:val="005F15E3"/>
    <w:rsid w:val="0060127D"/>
    <w:rsid w:val="00604485"/>
    <w:rsid w:val="00604F51"/>
    <w:rsid w:val="006220A3"/>
    <w:rsid w:val="0062238E"/>
    <w:rsid w:val="00622B28"/>
    <w:rsid w:val="006230B7"/>
    <w:rsid w:val="00623DB4"/>
    <w:rsid w:val="00625E26"/>
    <w:rsid w:val="00627BB0"/>
    <w:rsid w:val="0063609A"/>
    <w:rsid w:val="00644627"/>
    <w:rsid w:val="00644A81"/>
    <w:rsid w:val="006455C3"/>
    <w:rsid w:val="00666E3C"/>
    <w:rsid w:val="00675106"/>
    <w:rsid w:val="00680EE0"/>
    <w:rsid w:val="00681C13"/>
    <w:rsid w:val="006878F8"/>
    <w:rsid w:val="006A1AD6"/>
    <w:rsid w:val="006A2695"/>
    <w:rsid w:val="006A61FB"/>
    <w:rsid w:val="006A7843"/>
    <w:rsid w:val="006B02C9"/>
    <w:rsid w:val="006C5037"/>
    <w:rsid w:val="006E1CD7"/>
    <w:rsid w:val="006E332C"/>
    <w:rsid w:val="006F1397"/>
    <w:rsid w:val="006F2DA4"/>
    <w:rsid w:val="006F41FC"/>
    <w:rsid w:val="006F79BA"/>
    <w:rsid w:val="00701851"/>
    <w:rsid w:val="00705DE2"/>
    <w:rsid w:val="00707951"/>
    <w:rsid w:val="00715D03"/>
    <w:rsid w:val="00724901"/>
    <w:rsid w:val="007311EE"/>
    <w:rsid w:val="007352CD"/>
    <w:rsid w:val="007368D5"/>
    <w:rsid w:val="0074102A"/>
    <w:rsid w:val="00745D31"/>
    <w:rsid w:val="00751F6A"/>
    <w:rsid w:val="0075257D"/>
    <w:rsid w:val="00752599"/>
    <w:rsid w:val="00754B48"/>
    <w:rsid w:val="0075530F"/>
    <w:rsid w:val="0075708F"/>
    <w:rsid w:val="00765473"/>
    <w:rsid w:val="00771B78"/>
    <w:rsid w:val="00772CE9"/>
    <w:rsid w:val="00783A4E"/>
    <w:rsid w:val="00784D6F"/>
    <w:rsid w:val="00792FF1"/>
    <w:rsid w:val="007A2039"/>
    <w:rsid w:val="007A6E83"/>
    <w:rsid w:val="007B298F"/>
    <w:rsid w:val="007B55A7"/>
    <w:rsid w:val="007B578D"/>
    <w:rsid w:val="007C3322"/>
    <w:rsid w:val="007D07FC"/>
    <w:rsid w:val="007E0190"/>
    <w:rsid w:val="00803BE8"/>
    <w:rsid w:val="008161A0"/>
    <w:rsid w:val="008246F4"/>
    <w:rsid w:val="00830401"/>
    <w:rsid w:val="008403AB"/>
    <w:rsid w:val="008456EE"/>
    <w:rsid w:val="00852C94"/>
    <w:rsid w:val="00856C42"/>
    <w:rsid w:val="008601C5"/>
    <w:rsid w:val="0088360D"/>
    <w:rsid w:val="00894035"/>
    <w:rsid w:val="008A1189"/>
    <w:rsid w:val="008A242E"/>
    <w:rsid w:val="008A3172"/>
    <w:rsid w:val="008A4FFD"/>
    <w:rsid w:val="008A5422"/>
    <w:rsid w:val="008A758E"/>
    <w:rsid w:val="008B6CD6"/>
    <w:rsid w:val="008C5F41"/>
    <w:rsid w:val="008D127C"/>
    <w:rsid w:val="008D778F"/>
    <w:rsid w:val="008F030E"/>
    <w:rsid w:val="008F1589"/>
    <w:rsid w:val="0090357A"/>
    <w:rsid w:val="009039B8"/>
    <w:rsid w:val="009041EB"/>
    <w:rsid w:val="00904262"/>
    <w:rsid w:val="00905ADA"/>
    <w:rsid w:val="00910FCF"/>
    <w:rsid w:val="00913F09"/>
    <w:rsid w:val="00914DB1"/>
    <w:rsid w:val="00917A69"/>
    <w:rsid w:val="009214A0"/>
    <w:rsid w:val="009373A5"/>
    <w:rsid w:val="009400DE"/>
    <w:rsid w:val="00947B5D"/>
    <w:rsid w:val="00957580"/>
    <w:rsid w:val="00961451"/>
    <w:rsid w:val="00965447"/>
    <w:rsid w:val="0096655A"/>
    <w:rsid w:val="009712E9"/>
    <w:rsid w:val="009722E6"/>
    <w:rsid w:val="00980A27"/>
    <w:rsid w:val="00981886"/>
    <w:rsid w:val="00983BDD"/>
    <w:rsid w:val="009952B9"/>
    <w:rsid w:val="009A0F09"/>
    <w:rsid w:val="009A2614"/>
    <w:rsid w:val="009A3ACD"/>
    <w:rsid w:val="009A4809"/>
    <w:rsid w:val="009B2E9B"/>
    <w:rsid w:val="009B38D6"/>
    <w:rsid w:val="009B3D76"/>
    <w:rsid w:val="009D0B8C"/>
    <w:rsid w:val="009D2920"/>
    <w:rsid w:val="009E2826"/>
    <w:rsid w:val="009E411B"/>
    <w:rsid w:val="009E4E39"/>
    <w:rsid w:val="009E5AE9"/>
    <w:rsid w:val="009E7ED6"/>
    <w:rsid w:val="009F500E"/>
    <w:rsid w:val="00A017E9"/>
    <w:rsid w:val="00A10A49"/>
    <w:rsid w:val="00A25CFA"/>
    <w:rsid w:val="00A305AD"/>
    <w:rsid w:val="00A40DEF"/>
    <w:rsid w:val="00A4763D"/>
    <w:rsid w:val="00A55413"/>
    <w:rsid w:val="00A63711"/>
    <w:rsid w:val="00A66235"/>
    <w:rsid w:val="00A66D24"/>
    <w:rsid w:val="00A91A6A"/>
    <w:rsid w:val="00AB0905"/>
    <w:rsid w:val="00AB7508"/>
    <w:rsid w:val="00AD055E"/>
    <w:rsid w:val="00AD36E1"/>
    <w:rsid w:val="00AD4120"/>
    <w:rsid w:val="00AE04CE"/>
    <w:rsid w:val="00AE0E2F"/>
    <w:rsid w:val="00AF28BA"/>
    <w:rsid w:val="00AF3F2F"/>
    <w:rsid w:val="00B058F2"/>
    <w:rsid w:val="00B0731B"/>
    <w:rsid w:val="00B109F2"/>
    <w:rsid w:val="00B13A1F"/>
    <w:rsid w:val="00B2315D"/>
    <w:rsid w:val="00B3053F"/>
    <w:rsid w:val="00B34FF7"/>
    <w:rsid w:val="00B406F0"/>
    <w:rsid w:val="00B43402"/>
    <w:rsid w:val="00B53E8F"/>
    <w:rsid w:val="00B6038E"/>
    <w:rsid w:val="00B623E4"/>
    <w:rsid w:val="00B7426B"/>
    <w:rsid w:val="00B74476"/>
    <w:rsid w:val="00B77769"/>
    <w:rsid w:val="00B810B8"/>
    <w:rsid w:val="00B82663"/>
    <w:rsid w:val="00B83ABD"/>
    <w:rsid w:val="00B93DDC"/>
    <w:rsid w:val="00B93E7E"/>
    <w:rsid w:val="00BA05A8"/>
    <w:rsid w:val="00BA19EC"/>
    <w:rsid w:val="00BB35E2"/>
    <w:rsid w:val="00BC1378"/>
    <w:rsid w:val="00BC1972"/>
    <w:rsid w:val="00BC3DD4"/>
    <w:rsid w:val="00BD2B1D"/>
    <w:rsid w:val="00BD3516"/>
    <w:rsid w:val="00BE6670"/>
    <w:rsid w:val="00C02897"/>
    <w:rsid w:val="00C14E23"/>
    <w:rsid w:val="00C25908"/>
    <w:rsid w:val="00C27023"/>
    <w:rsid w:val="00C34992"/>
    <w:rsid w:val="00C34B10"/>
    <w:rsid w:val="00C74F79"/>
    <w:rsid w:val="00C8379D"/>
    <w:rsid w:val="00C86829"/>
    <w:rsid w:val="00C91892"/>
    <w:rsid w:val="00C96F85"/>
    <w:rsid w:val="00CB2156"/>
    <w:rsid w:val="00CB367A"/>
    <w:rsid w:val="00CC78E6"/>
    <w:rsid w:val="00CD2998"/>
    <w:rsid w:val="00CD615E"/>
    <w:rsid w:val="00CE1593"/>
    <w:rsid w:val="00CE3C90"/>
    <w:rsid w:val="00CE7FFB"/>
    <w:rsid w:val="00CF14C0"/>
    <w:rsid w:val="00D0174A"/>
    <w:rsid w:val="00D03CA3"/>
    <w:rsid w:val="00D06B8D"/>
    <w:rsid w:val="00D07801"/>
    <w:rsid w:val="00D10519"/>
    <w:rsid w:val="00D1288D"/>
    <w:rsid w:val="00D12A46"/>
    <w:rsid w:val="00D13E88"/>
    <w:rsid w:val="00D15345"/>
    <w:rsid w:val="00D16651"/>
    <w:rsid w:val="00D1721E"/>
    <w:rsid w:val="00D2421C"/>
    <w:rsid w:val="00D36DE8"/>
    <w:rsid w:val="00D51AA7"/>
    <w:rsid w:val="00D62764"/>
    <w:rsid w:val="00D80646"/>
    <w:rsid w:val="00D92C86"/>
    <w:rsid w:val="00DA1782"/>
    <w:rsid w:val="00DA614C"/>
    <w:rsid w:val="00DA61BF"/>
    <w:rsid w:val="00DB262F"/>
    <w:rsid w:val="00DB3D47"/>
    <w:rsid w:val="00DD6B52"/>
    <w:rsid w:val="00DE17AE"/>
    <w:rsid w:val="00DE2C33"/>
    <w:rsid w:val="00DE4140"/>
    <w:rsid w:val="00DE7079"/>
    <w:rsid w:val="00DF0D5A"/>
    <w:rsid w:val="00E026C6"/>
    <w:rsid w:val="00E21ED2"/>
    <w:rsid w:val="00E3155B"/>
    <w:rsid w:val="00E41D80"/>
    <w:rsid w:val="00E423ED"/>
    <w:rsid w:val="00E43D06"/>
    <w:rsid w:val="00E461FF"/>
    <w:rsid w:val="00E5135E"/>
    <w:rsid w:val="00E607A2"/>
    <w:rsid w:val="00E616FA"/>
    <w:rsid w:val="00E6583D"/>
    <w:rsid w:val="00E6660A"/>
    <w:rsid w:val="00E773C7"/>
    <w:rsid w:val="00E90B1E"/>
    <w:rsid w:val="00EA08C6"/>
    <w:rsid w:val="00EA6233"/>
    <w:rsid w:val="00EC2ADA"/>
    <w:rsid w:val="00ED203C"/>
    <w:rsid w:val="00ED2CC6"/>
    <w:rsid w:val="00EE095E"/>
    <w:rsid w:val="00EE1837"/>
    <w:rsid w:val="00EF55D9"/>
    <w:rsid w:val="00F053F2"/>
    <w:rsid w:val="00F178AE"/>
    <w:rsid w:val="00F363D4"/>
    <w:rsid w:val="00F55F31"/>
    <w:rsid w:val="00F56D08"/>
    <w:rsid w:val="00F60677"/>
    <w:rsid w:val="00F64AD3"/>
    <w:rsid w:val="00F8364B"/>
    <w:rsid w:val="00F85348"/>
    <w:rsid w:val="00F96262"/>
    <w:rsid w:val="00F96AA6"/>
    <w:rsid w:val="00FA4BAD"/>
    <w:rsid w:val="00FC1C5A"/>
    <w:rsid w:val="00FD0645"/>
    <w:rsid w:val="00FD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00"/>
    <w:rPr>
      <w:color w:val="000000"/>
    </w:rPr>
  </w:style>
  <w:style w:type="paragraph" w:styleId="1a">
    <w:name w:val="heading 1"/>
    <w:basedOn w:val="a"/>
    <w:next w:val="a"/>
    <w:link w:val="1b"/>
    <w:uiPriority w:val="99"/>
    <w:qFormat/>
    <w:rsid w:val="00F6067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paragraph" w:styleId="24">
    <w:name w:val="heading 2"/>
    <w:basedOn w:val="a"/>
    <w:next w:val="a"/>
    <w:link w:val="25"/>
    <w:uiPriority w:val="99"/>
    <w:qFormat/>
    <w:rsid w:val="00F60677"/>
    <w:pPr>
      <w:keepNext/>
      <w:tabs>
        <w:tab w:val="num" w:pos="0"/>
      </w:tabs>
      <w:overflowPunct w:val="0"/>
      <w:autoSpaceDE w:val="0"/>
      <w:ind w:firstLine="567"/>
      <w:textAlignment w:val="baseline"/>
      <w:outlineLvl w:val="1"/>
    </w:pPr>
    <w:rPr>
      <w:rFonts w:ascii="Times New Roman" w:eastAsia="Times New Roman" w:hAnsi="Times New Roman" w:cs="Times New Roman"/>
      <w:i/>
      <w:color w:val="auto"/>
      <w:sz w:val="28"/>
      <w:szCs w:val="20"/>
      <w:lang w:eastAsia="ar-SA" w:bidi="ar-SA"/>
    </w:rPr>
  </w:style>
  <w:style w:type="paragraph" w:styleId="30">
    <w:name w:val="heading 3"/>
    <w:basedOn w:val="a"/>
    <w:next w:val="a"/>
    <w:link w:val="31"/>
    <w:uiPriority w:val="99"/>
    <w:qFormat/>
    <w:rsid w:val="00F60677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spacing w:val="2"/>
      <w:lang w:eastAsia="ar-SA" w:bidi="ar-SA"/>
    </w:rPr>
  </w:style>
  <w:style w:type="paragraph" w:styleId="40">
    <w:name w:val="heading 4"/>
    <w:basedOn w:val="a"/>
    <w:next w:val="a"/>
    <w:link w:val="41"/>
    <w:uiPriority w:val="99"/>
    <w:qFormat/>
    <w:rsid w:val="00F6067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50">
    <w:name w:val="heading 5"/>
    <w:basedOn w:val="a"/>
    <w:next w:val="a"/>
    <w:link w:val="51"/>
    <w:uiPriority w:val="99"/>
    <w:qFormat/>
    <w:rsid w:val="00F60677"/>
    <w:pPr>
      <w:keepNext/>
      <w:tabs>
        <w:tab w:val="num" w:pos="0"/>
      </w:tabs>
      <w:ind w:firstLine="612"/>
      <w:outlineLvl w:val="4"/>
    </w:pPr>
    <w:rPr>
      <w:rFonts w:ascii="Arial" w:eastAsia="Times New Roman" w:hAnsi="Arial" w:cs="Arial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500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2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_"/>
    <w:basedOn w:val="a0"/>
    <w:link w:val="29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5pt">
    <w:name w:val="Основной текст (6) + 10;5 pt"/>
    <w:basedOn w:val="6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05ptExact">
    <w:name w:val="Основной текст (7) + 10;5 pt Exact"/>
    <w:basedOn w:val="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Arial105ptExact">
    <w:name w:val="Основной текст (8) + Arial;10;5 pt;Не полужирный Exact"/>
    <w:basedOn w:val="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85ptExact">
    <w:name w:val="Основной текст (10) + 8;5 pt Exact"/>
    <w:basedOn w:val="10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95ptExact">
    <w:name w:val="Основной текст (11) + 9;5 pt Exact"/>
    <w:basedOn w:val="1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85ptExact">
    <w:name w:val="Основной текст (12) + 8;5 pt Exact"/>
    <w:basedOn w:val="1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 Exact"/>
    <w:basedOn w:val="13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95ptExact">
    <w:name w:val="Основной текст (14) + 9;5 pt Exact"/>
    <w:basedOn w:val="14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6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c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SegoeUI8ptExact">
    <w:name w:val="Заголовок №1 + Segoe UI;8 pt Exact"/>
    <w:basedOn w:val="1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1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95ptExact">
    <w:name w:val="Заголовок №1 (2) + 9;5 pt Exact"/>
    <w:basedOn w:val="12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95ptExact">
    <w:name w:val="Заголовок №1 (3) + 9;5 pt Exact"/>
    <w:basedOn w:val="13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5FranklinGothicMedium11ptExact">
    <w:name w:val="Основной текст (15) + Franklin Gothic Medium;11 pt;Не полужирный Exact"/>
    <w:basedOn w:val="15Exact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SegoeUI8ptExact">
    <w:name w:val="Основной текст (16) + Segoe UI;8 pt Exact"/>
    <w:basedOn w:val="16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0ptExact">
    <w:name w:val="Основной текст (17) + 10 pt Exact"/>
    <w:basedOn w:val="1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Arial95ptExact">
    <w:name w:val="Основной текст (18) + Arial;9;5 pt Exact"/>
    <w:basedOn w:val="1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910ptExact">
    <w:name w:val="Основной текст (19) + 10 pt Exact"/>
    <w:basedOn w:val="1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SegoeUI7ptExact">
    <w:name w:val="Основной текст (20) + Segoe UI;7 pt Exact"/>
    <w:basedOn w:val="20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Exact">
    <w:name w:val="Основной текст (21) + 9;5 pt Exact"/>
    <w:basedOn w:val="2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0ptExact">
    <w:name w:val="Основной текст (22) + 10 pt Exact"/>
    <w:basedOn w:val="2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Medium8pt">
    <w:name w:val="Колонтитул + Franklin Gothic Medium;8 pt;Не полужирный"/>
    <w:basedOn w:val="a4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3A45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33">
    <w:name w:val="Основной текст (3)"/>
    <w:basedOn w:val="a"/>
    <w:link w:val="32"/>
    <w:rsid w:val="003A4500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"/>
    <w:link w:val="4Exact"/>
    <w:rsid w:val="003A4500"/>
    <w:pPr>
      <w:shd w:val="clear" w:color="auto" w:fill="FFFFFF"/>
      <w:spacing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3A4500"/>
    <w:pPr>
      <w:shd w:val="clear" w:color="auto" w:fill="FFFFFF"/>
      <w:spacing w:after="360" w:line="0" w:lineRule="atLeast"/>
      <w:ind w:hanging="1400"/>
      <w:outlineLvl w:val="1"/>
    </w:pPr>
    <w:rPr>
      <w:rFonts w:ascii="Arial" w:eastAsia="Arial" w:hAnsi="Arial" w:cs="Arial"/>
      <w:b/>
      <w:bCs/>
    </w:rPr>
  </w:style>
  <w:style w:type="paragraph" w:customStyle="1" w:styleId="29">
    <w:name w:val="Основной текст (2)"/>
    <w:basedOn w:val="a"/>
    <w:link w:val="28"/>
    <w:rsid w:val="003A4500"/>
    <w:pPr>
      <w:shd w:val="clear" w:color="auto" w:fill="FFFFFF"/>
      <w:spacing w:before="360" w:after="480" w:line="274" w:lineRule="exact"/>
      <w:ind w:hanging="1040"/>
    </w:pPr>
    <w:rPr>
      <w:rFonts w:ascii="Arial" w:eastAsia="Arial" w:hAnsi="Arial" w:cs="Arial"/>
    </w:rPr>
  </w:style>
  <w:style w:type="paragraph" w:customStyle="1" w:styleId="53">
    <w:name w:val="Основной текст (5)"/>
    <w:basedOn w:val="a"/>
    <w:link w:val="52"/>
    <w:rsid w:val="003A4500"/>
    <w:pPr>
      <w:shd w:val="clear" w:color="auto" w:fill="FFFFFF"/>
      <w:spacing w:before="240" w:after="600" w:line="0" w:lineRule="atLeast"/>
      <w:ind w:hanging="1800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rsid w:val="003A4500"/>
    <w:pPr>
      <w:shd w:val="clear" w:color="auto" w:fill="FFFFFF"/>
      <w:spacing w:before="600" w:after="60" w:line="0" w:lineRule="atLeast"/>
      <w:ind w:hanging="1000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rsid w:val="003A4500"/>
    <w:pPr>
      <w:shd w:val="clear" w:color="auto" w:fill="FFFFFF"/>
      <w:spacing w:before="600" w:after="9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Exact"/>
    <w:rsid w:val="003A4500"/>
    <w:pPr>
      <w:shd w:val="clear" w:color="auto" w:fill="FFFFFF"/>
      <w:spacing w:before="600" w:after="198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90">
    <w:name w:val="Основной текст (9)"/>
    <w:basedOn w:val="a"/>
    <w:link w:val="9Exact"/>
    <w:rsid w:val="003A4500"/>
    <w:pPr>
      <w:shd w:val="clear" w:color="auto" w:fill="FFFFFF"/>
      <w:spacing w:before="1140" w:after="22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rsid w:val="003A4500"/>
    <w:pPr>
      <w:shd w:val="clear" w:color="auto" w:fill="FFFFFF"/>
      <w:spacing w:before="2280" w:after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3A4500"/>
    <w:pPr>
      <w:shd w:val="clear" w:color="auto" w:fill="FFFFFF"/>
      <w:spacing w:before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Основной текст (12)"/>
    <w:basedOn w:val="a"/>
    <w:link w:val="12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30">
    <w:name w:val="Основной текст (13)"/>
    <w:basedOn w:val="a"/>
    <w:link w:val="13Exact"/>
    <w:rsid w:val="003A4500"/>
    <w:pPr>
      <w:shd w:val="clear" w:color="auto" w:fill="FFFFFF"/>
      <w:spacing w:after="14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140">
    <w:name w:val="Основной текст (14)"/>
    <w:basedOn w:val="a"/>
    <w:link w:val="14Exact"/>
    <w:rsid w:val="003A4500"/>
    <w:pPr>
      <w:shd w:val="clear" w:color="auto" w:fill="FFFFFF"/>
      <w:spacing w:before="840" w:line="1109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c">
    <w:name w:val="Заголовок №1"/>
    <w:basedOn w:val="a"/>
    <w:link w:val="1Exact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Заголовок №1 (2)"/>
    <w:basedOn w:val="a"/>
    <w:link w:val="12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31">
    <w:name w:val="Заголовок №1 (3)"/>
    <w:basedOn w:val="a"/>
    <w:link w:val="13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Exact"/>
    <w:rsid w:val="003A4500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</w:rPr>
  </w:style>
  <w:style w:type="paragraph" w:customStyle="1" w:styleId="160">
    <w:name w:val="Основной текст (16)"/>
    <w:basedOn w:val="a"/>
    <w:link w:val="16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80">
    <w:name w:val="Основной текст (18)"/>
    <w:basedOn w:val="a"/>
    <w:link w:val="18Exact"/>
    <w:rsid w:val="003A45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90">
    <w:name w:val="Основной текст (19)"/>
    <w:basedOn w:val="a"/>
    <w:link w:val="19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00">
    <w:name w:val="Основной текст (20)"/>
    <w:basedOn w:val="a"/>
    <w:link w:val="20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10">
    <w:name w:val="Основной текст (21)"/>
    <w:basedOn w:val="a"/>
    <w:link w:val="21Exact"/>
    <w:rsid w:val="003A450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0">
    <w:name w:val="Основной текст (22)"/>
    <w:basedOn w:val="a"/>
    <w:link w:val="22Exact"/>
    <w:rsid w:val="003A4500"/>
    <w:pPr>
      <w:shd w:val="clear" w:color="auto" w:fill="FFFFFF"/>
      <w:spacing w:after="240" w:line="109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31">
    <w:name w:val="Основной текст (23)"/>
    <w:basedOn w:val="a"/>
    <w:link w:val="230"/>
    <w:rsid w:val="003A4500"/>
    <w:pPr>
      <w:shd w:val="clear" w:color="auto" w:fill="FFFFFF"/>
      <w:spacing w:before="78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3A450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3A450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0"/>
      <w:szCs w:val="20"/>
    </w:rPr>
  </w:style>
  <w:style w:type="table" w:styleId="a9">
    <w:name w:val="Table Grid"/>
    <w:basedOn w:val="a1"/>
    <w:uiPriority w:val="99"/>
    <w:rsid w:val="0004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8F1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158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158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8F158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147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013"/>
    <w:rPr>
      <w:color w:val="000000"/>
    </w:rPr>
  </w:style>
  <w:style w:type="character" w:customStyle="1" w:styleId="1b">
    <w:name w:val="Заголовок 1 Знак"/>
    <w:basedOn w:val="a0"/>
    <w:link w:val="1a"/>
    <w:uiPriority w:val="99"/>
    <w:rsid w:val="00F60677"/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25">
    <w:name w:val="Заголовок 2 Знак"/>
    <w:basedOn w:val="a0"/>
    <w:link w:val="24"/>
    <w:uiPriority w:val="99"/>
    <w:rsid w:val="00F60677"/>
    <w:rPr>
      <w:rFonts w:ascii="Times New Roman" w:eastAsia="Times New Roman" w:hAnsi="Times New Roman" w:cs="Times New Roman"/>
      <w:i/>
      <w:sz w:val="28"/>
      <w:szCs w:val="20"/>
      <w:lang w:eastAsia="ar-SA" w:bidi="ar-SA"/>
    </w:rPr>
  </w:style>
  <w:style w:type="character" w:customStyle="1" w:styleId="31">
    <w:name w:val="Заголовок 3 Знак"/>
    <w:basedOn w:val="a0"/>
    <w:link w:val="30"/>
    <w:uiPriority w:val="99"/>
    <w:rsid w:val="00F60677"/>
    <w:rPr>
      <w:rFonts w:ascii="Arial" w:eastAsia="Times New Roman" w:hAnsi="Arial" w:cs="Arial"/>
      <w:b/>
      <w:bCs/>
      <w:spacing w:val="2"/>
      <w:lang w:eastAsia="ar-SA" w:bidi="ar-SA"/>
    </w:rPr>
  </w:style>
  <w:style w:type="character" w:customStyle="1" w:styleId="41">
    <w:name w:val="Заголовок 4 Знак"/>
    <w:basedOn w:val="a0"/>
    <w:link w:val="40"/>
    <w:uiPriority w:val="99"/>
    <w:rsid w:val="00F6067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"/>
    <w:basedOn w:val="a0"/>
    <w:link w:val="50"/>
    <w:uiPriority w:val="99"/>
    <w:rsid w:val="00F60677"/>
    <w:rPr>
      <w:rFonts w:ascii="Arial" w:eastAsia="Times New Roman" w:hAnsi="Arial" w:cs="Arial"/>
      <w:b/>
      <w:bCs/>
      <w:lang w:eastAsia="ar-SA" w:bidi="ar-SA"/>
    </w:rPr>
  </w:style>
  <w:style w:type="numbering" w:customStyle="1" w:styleId="1d">
    <w:name w:val="Нет списка1"/>
    <w:next w:val="a2"/>
    <w:uiPriority w:val="99"/>
    <w:semiHidden/>
    <w:unhideWhenUsed/>
    <w:rsid w:val="00F60677"/>
  </w:style>
  <w:style w:type="character" w:customStyle="1" w:styleId="WW8Num2z1">
    <w:name w:val="WW8Num2z1"/>
    <w:uiPriority w:val="99"/>
    <w:rsid w:val="00F60677"/>
    <w:rPr>
      <w:rFonts w:ascii="Courier New" w:hAnsi="Courier New"/>
    </w:rPr>
  </w:style>
  <w:style w:type="character" w:customStyle="1" w:styleId="WW8Num2z2">
    <w:name w:val="WW8Num2z2"/>
    <w:uiPriority w:val="99"/>
    <w:rsid w:val="00F60677"/>
    <w:rPr>
      <w:rFonts w:ascii="Wingdings" w:hAnsi="Wingdings"/>
    </w:rPr>
  </w:style>
  <w:style w:type="character" w:customStyle="1" w:styleId="WW8Num2z3">
    <w:name w:val="WW8Num2z3"/>
    <w:uiPriority w:val="99"/>
    <w:rsid w:val="00F6067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60677"/>
  </w:style>
  <w:style w:type="character" w:customStyle="1" w:styleId="WW-Absatz-Standardschriftart">
    <w:name w:val="WW-Absatz-Standardschriftart"/>
    <w:uiPriority w:val="99"/>
    <w:rsid w:val="00F60677"/>
  </w:style>
  <w:style w:type="character" w:customStyle="1" w:styleId="WW-Absatz-Standardschriftart1">
    <w:name w:val="WW-Absatz-Standardschriftart1"/>
    <w:uiPriority w:val="99"/>
    <w:rsid w:val="00F60677"/>
  </w:style>
  <w:style w:type="character" w:customStyle="1" w:styleId="WW-Absatz-Standardschriftart11">
    <w:name w:val="WW-Absatz-Standardschriftart11"/>
    <w:uiPriority w:val="99"/>
    <w:rsid w:val="00F60677"/>
  </w:style>
  <w:style w:type="character" w:customStyle="1" w:styleId="WW-Absatz-Standardschriftart111">
    <w:name w:val="WW-Absatz-Standardschriftart111"/>
    <w:uiPriority w:val="99"/>
    <w:rsid w:val="00F60677"/>
  </w:style>
  <w:style w:type="character" w:customStyle="1" w:styleId="WW-Absatz-Standardschriftart1111">
    <w:name w:val="WW-Absatz-Standardschriftart1111"/>
    <w:uiPriority w:val="99"/>
    <w:rsid w:val="00F60677"/>
  </w:style>
  <w:style w:type="character" w:customStyle="1" w:styleId="WW-Absatz-Standardschriftart11111">
    <w:name w:val="WW-Absatz-Standardschriftart11111"/>
    <w:uiPriority w:val="99"/>
    <w:rsid w:val="00F60677"/>
  </w:style>
  <w:style w:type="character" w:customStyle="1" w:styleId="WW-Absatz-Standardschriftart111111">
    <w:name w:val="WW-Absatz-Standardschriftart111111"/>
    <w:uiPriority w:val="99"/>
    <w:rsid w:val="00F60677"/>
  </w:style>
  <w:style w:type="character" w:customStyle="1" w:styleId="WW-Absatz-Standardschriftart1111111">
    <w:name w:val="WW-Absatz-Standardschriftart1111111"/>
    <w:uiPriority w:val="99"/>
    <w:rsid w:val="00F60677"/>
  </w:style>
  <w:style w:type="character" w:customStyle="1" w:styleId="WW8Num3z0">
    <w:name w:val="WW8Num3z0"/>
    <w:uiPriority w:val="99"/>
    <w:rsid w:val="00F60677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F60677"/>
  </w:style>
  <w:style w:type="character" w:customStyle="1" w:styleId="WW-Absatz-Standardschriftart111111111">
    <w:name w:val="WW-Absatz-Standardschriftart111111111"/>
    <w:uiPriority w:val="99"/>
    <w:rsid w:val="00F60677"/>
  </w:style>
  <w:style w:type="character" w:customStyle="1" w:styleId="WW-Absatz-Standardschriftart1111111111">
    <w:name w:val="WW-Absatz-Standardschriftart1111111111"/>
    <w:uiPriority w:val="99"/>
    <w:rsid w:val="00F60677"/>
  </w:style>
  <w:style w:type="character" w:customStyle="1" w:styleId="WW-Absatz-Standardschriftart11111111111">
    <w:name w:val="WW-Absatz-Standardschriftart11111111111"/>
    <w:uiPriority w:val="99"/>
    <w:rsid w:val="00F60677"/>
  </w:style>
  <w:style w:type="character" w:customStyle="1" w:styleId="WW8Num1z0">
    <w:name w:val="WW8Num1z0"/>
    <w:uiPriority w:val="99"/>
    <w:rsid w:val="00F60677"/>
    <w:rPr>
      <w:b/>
    </w:rPr>
  </w:style>
  <w:style w:type="character" w:customStyle="1" w:styleId="WW8Num6z1">
    <w:name w:val="WW8Num6z1"/>
    <w:uiPriority w:val="99"/>
    <w:rsid w:val="00F60677"/>
    <w:rPr>
      <w:rFonts w:ascii="Courier New" w:hAnsi="Courier New"/>
    </w:rPr>
  </w:style>
  <w:style w:type="character" w:customStyle="1" w:styleId="WW8Num6z2">
    <w:name w:val="WW8Num6z2"/>
    <w:uiPriority w:val="99"/>
    <w:rsid w:val="00F60677"/>
    <w:rPr>
      <w:rFonts w:ascii="Wingdings" w:hAnsi="Wingdings"/>
    </w:rPr>
  </w:style>
  <w:style w:type="character" w:customStyle="1" w:styleId="WW8Num6z3">
    <w:name w:val="WW8Num6z3"/>
    <w:uiPriority w:val="99"/>
    <w:rsid w:val="00F60677"/>
    <w:rPr>
      <w:rFonts w:ascii="Symbol" w:hAnsi="Symbol"/>
    </w:rPr>
  </w:style>
  <w:style w:type="character" w:customStyle="1" w:styleId="WW8Num7z0">
    <w:name w:val="WW8Num7z0"/>
    <w:uiPriority w:val="99"/>
    <w:rsid w:val="00F60677"/>
    <w:rPr>
      <w:b/>
      <w:sz w:val="28"/>
    </w:rPr>
  </w:style>
  <w:style w:type="character" w:customStyle="1" w:styleId="WW8Num8z1">
    <w:name w:val="WW8Num8z1"/>
    <w:uiPriority w:val="99"/>
    <w:rsid w:val="00F60677"/>
    <w:rPr>
      <w:rFonts w:ascii="Courier New" w:hAnsi="Courier New"/>
    </w:rPr>
  </w:style>
  <w:style w:type="character" w:customStyle="1" w:styleId="WW8Num8z2">
    <w:name w:val="WW8Num8z2"/>
    <w:uiPriority w:val="99"/>
    <w:rsid w:val="00F60677"/>
    <w:rPr>
      <w:rFonts w:ascii="Wingdings" w:hAnsi="Wingdings"/>
    </w:rPr>
  </w:style>
  <w:style w:type="character" w:customStyle="1" w:styleId="WW8Num8z3">
    <w:name w:val="WW8Num8z3"/>
    <w:uiPriority w:val="99"/>
    <w:rsid w:val="00F60677"/>
    <w:rPr>
      <w:rFonts w:ascii="Symbol" w:hAnsi="Symbol"/>
    </w:rPr>
  </w:style>
  <w:style w:type="character" w:customStyle="1" w:styleId="WW8Num9z0">
    <w:name w:val="WW8Num9z0"/>
    <w:uiPriority w:val="99"/>
    <w:rsid w:val="00F60677"/>
    <w:rPr>
      <w:rFonts w:ascii="Symbol" w:hAnsi="Symbol"/>
    </w:rPr>
  </w:style>
  <w:style w:type="character" w:customStyle="1" w:styleId="WW8Num9z1">
    <w:name w:val="WW8Num9z1"/>
    <w:uiPriority w:val="99"/>
    <w:rsid w:val="00F60677"/>
    <w:rPr>
      <w:rFonts w:ascii="Courier New" w:hAnsi="Courier New"/>
    </w:rPr>
  </w:style>
  <w:style w:type="character" w:customStyle="1" w:styleId="WW8Num9z2">
    <w:name w:val="WW8Num9z2"/>
    <w:uiPriority w:val="99"/>
    <w:rsid w:val="00F60677"/>
    <w:rPr>
      <w:rFonts w:ascii="Wingdings" w:hAnsi="Wingdings"/>
    </w:rPr>
  </w:style>
  <w:style w:type="character" w:customStyle="1" w:styleId="WW8Num10z1">
    <w:name w:val="WW8Num10z1"/>
    <w:uiPriority w:val="99"/>
    <w:rsid w:val="00F60677"/>
    <w:rPr>
      <w:rFonts w:ascii="Courier New" w:hAnsi="Courier New"/>
    </w:rPr>
  </w:style>
  <w:style w:type="character" w:customStyle="1" w:styleId="WW8Num10z2">
    <w:name w:val="WW8Num10z2"/>
    <w:uiPriority w:val="99"/>
    <w:rsid w:val="00F60677"/>
    <w:rPr>
      <w:rFonts w:ascii="Wingdings" w:hAnsi="Wingdings"/>
    </w:rPr>
  </w:style>
  <w:style w:type="character" w:customStyle="1" w:styleId="WW8Num10z3">
    <w:name w:val="WW8Num10z3"/>
    <w:uiPriority w:val="99"/>
    <w:rsid w:val="00F60677"/>
    <w:rPr>
      <w:rFonts w:ascii="Symbol" w:hAnsi="Symbol"/>
    </w:rPr>
  </w:style>
  <w:style w:type="character" w:customStyle="1" w:styleId="WW8Num12z0">
    <w:name w:val="WW8Num12z0"/>
    <w:uiPriority w:val="99"/>
    <w:rsid w:val="00F60677"/>
    <w:rPr>
      <w:b/>
    </w:rPr>
  </w:style>
  <w:style w:type="character" w:customStyle="1" w:styleId="WW8Num14z0">
    <w:name w:val="WW8Num14z0"/>
    <w:uiPriority w:val="99"/>
    <w:rsid w:val="00F60677"/>
    <w:rPr>
      <w:rFonts w:ascii="Wingdings" w:hAnsi="Wingdings"/>
    </w:rPr>
  </w:style>
  <w:style w:type="character" w:customStyle="1" w:styleId="WW8Num14z1">
    <w:name w:val="WW8Num14z1"/>
    <w:uiPriority w:val="99"/>
    <w:rsid w:val="00F60677"/>
    <w:rPr>
      <w:rFonts w:ascii="Courier New" w:hAnsi="Courier New"/>
    </w:rPr>
  </w:style>
  <w:style w:type="character" w:customStyle="1" w:styleId="WW8Num14z3">
    <w:name w:val="WW8Num14z3"/>
    <w:uiPriority w:val="99"/>
    <w:rsid w:val="00F60677"/>
    <w:rPr>
      <w:rFonts w:ascii="Symbol" w:hAnsi="Symbol"/>
    </w:rPr>
  </w:style>
  <w:style w:type="character" w:customStyle="1" w:styleId="WW8Num15z0">
    <w:name w:val="WW8Num15z0"/>
    <w:uiPriority w:val="99"/>
    <w:rsid w:val="00F60677"/>
    <w:rPr>
      <w:b/>
    </w:rPr>
  </w:style>
  <w:style w:type="character" w:customStyle="1" w:styleId="WW8Num16z1">
    <w:name w:val="WW8Num16z1"/>
    <w:uiPriority w:val="99"/>
    <w:rsid w:val="00F60677"/>
    <w:rPr>
      <w:rFonts w:ascii="Courier New" w:hAnsi="Courier New"/>
    </w:rPr>
  </w:style>
  <w:style w:type="character" w:customStyle="1" w:styleId="WW8Num16z2">
    <w:name w:val="WW8Num16z2"/>
    <w:uiPriority w:val="99"/>
    <w:rsid w:val="00F60677"/>
    <w:rPr>
      <w:rFonts w:ascii="Wingdings" w:hAnsi="Wingdings"/>
    </w:rPr>
  </w:style>
  <w:style w:type="character" w:customStyle="1" w:styleId="WW8Num16z3">
    <w:name w:val="WW8Num16z3"/>
    <w:uiPriority w:val="99"/>
    <w:rsid w:val="00F60677"/>
    <w:rPr>
      <w:rFonts w:ascii="Symbol" w:hAnsi="Symbol"/>
    </w:rPr>
  </w:style>
  <w:style w:type="character" w:customStyle="1" w:styleId="1e">
    <w:name w:val="Основной шрифт абзаца1"/>
    <w:uiPriority w:val="99"/>
    <w:rsid w:val="00F60677"/>
  </w:style>
  <w:style w:type="character" w:styleId="af0">
    <w:name w:val="page number"/>
    <w:basedOn w:val="1e"/>
    <w:uiPriority w:val="99"/>
    <w:rsid w:val="00F60677"/>
    <w:rPr>
      <w:rFonts w:cs="Times New Roman"/>
    </w:rPr>
  </w:style>
  <w:style w:type="character" w:customStyle="1" w:styleId="af1">
    <w:name w:val="Основной текст Знак Знак Знак"/>
    <w:uiPriority w:val="99"/>
    <w:rsid w:val="00F60677"/>
    <w:rPr>
      <w:b/>
      <w:sz w:val="28"/>
      <w:lang w:val="ru-RU" w:eastAsia="ar-SA" w:bidi="ar-SA"/>
    </w:rPr>
  </w:style>
  <w:style w:type="character" w:customStyle="1" w:styleId="1f">
    <w:name w:val="Знак примечания1"/>
    <w:basedOn w:val="1e"/>
    <w:uiPriority w:val="99"/>
    <w:rsid w:val="00F60677"/>
  </w:style>
  <w:style w:type="character" w:customStyle="1" w:styleId="af2">
    <w:name w:val="Маркеры списка"/>
    <w:uiPriority w:val="99"/>
    <w:rsid w:val="00F60677"/>
    <w:rPr>
      <w:rFonts w:ascii="OpenSymbol" w:eastAsia="OpenSymbol" w:hAnsi="OpenSymbol"/>
    </w:rPr>
  </w:style>
  <w:style w:type="paragraph" w:customStyle="1" w:styleId="af3">
    <w:name w:val="Заголовок"/>
    <w:basedOn w:val="a"/>
    <w:next w:val="af4"/>
    <w:uiPriority w:val="99"/>
    <w:rsid w:val="00F60677"/>
    <w:pPr>
      <w:keepNext/>
      <w:spacing w:before="240" w:after="120"/>
    </w:pPr>
    <w:rPr>
      <w:rFonts w:ascii="Arial" w:eastAsia="Calibri" w:hAnsi="Arial" w:cs="Mangal"/>
      <w:color w:val="auto"/>
      <w:sz w:val="28"/>
      <w:szCs w:val="28"/>
      <w:lang w:eastAsia="ar-SA" w:bidi="ar-SA"/>
    </w:rPr>
  </w:style>
  <w:style w:type="paragraph" w:styleId="af4">
    <w:name w:val="Body Text"/>
    <w:basedOn w:val="a"/>
    <w:link w:val="af5"/>
    <w:uiPriority w:val="99"/>
    <w:rsid w:val="00F6067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uiPriority w:val="99"/>
    <w:rsid w:val="00F60677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f6">
    <w:name w:val="List"/>
    <w:basedOn w:val="af4"/>
    <w:uiPriority w:val="99"/>
    <w:rsid w:val="00F60677"/>
    <w:rPr>
      <w:rFonts w:cs="Mangal"/>
    </w:rPr>
  </w:style>
  <w:style w:type="paragraph" w:customStyle="1" w:styleId="1f0">
    <w:name w:val="Название1"/>
    <w:basedOn w:val="a"/>
    <w:uiPriority w:val="99"/>
    <w:rsid w:val="00F60677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1f1">
    <w:name w:val="Указатель1"/>
    <w:basedOn w:val="a"/>
    <w:uiPriority w:val="99"/>
    <w:rsid w:val="00F60677"/>
    <w:pPr>
      <w:suppressLineNumber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styleId="af7">
    <w:name w:val="Body Text Indent"/>
    <w:basedOn w:val="a"/>
    <w:link w:val="af8"/>
    <w:uiPriority w:val="99"/>
    <w:rsid w:val="00F60677"/>
    <w:pPr>
      <w:ind w:firstLine="612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60677"/>
    <w:rPr>
      <w:rFonts w:ascii="Arial" w:eastAsia="Times New Roman" w:hAnsi="Arial" w:cs="Arial"/>
      <w:lang w:eastAsia="ar-SA" w:bidi="ar-SA"/>
    </w:rPr>
  </w:style>
  <w:style w:type="paragraph" w:customStyle="1" w:styleId="1f2">
    <w:name w:val="Цитата1"/>
    <w:basedOn w:val="a"/>
    <w:uiPriority w:val="99"/>
    <w:rsid w:val="00F60677"/>
    <w:pPr>
      <w:overflowPunct w:val="0"/>
      <w:autoSpaceDE w:val="0"/>
      <w:ind w:left="765" w:right="754" w:firstLine="709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F60677"/>
    <w:pPr>
      <w:overflowPunct w:val="0"/>
      <w:autoSpaceDE w:val="0"/>
      <w:ind w:left="161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3">
    <w:name w:val="Body Text 23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F60677"/>
    <w:pPr>
      <w:overflowPunct w:val="0"/>
      <w:autoSpaceDE w:val="0"/>
      <w:ind w:left="76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F60677"/>
    <w:pPr>
      <w:overflowPunct w:val="0"/>
      <w:autoSpaceDE w:val="0"/>
      <w:ind w:left="765" w:firstLine="709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2">
    <w:name w:val="Body Text 22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ar-SA" w:bidi="ar-SA"/>
    </w:rPr>
  </w:style>
  <w:style w:type="paragraph" w:customStyle="1" w:styleId="BodyText21">
    <w:name w:val="Body Text 21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Normal">
    <w:name w:val="ConsPlusNormal"/>
    <w:uiPriority w:val="99"/>
    <w:rsid w:val="00F60677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F60677"/>
    <w:pPr>
      <w:ind w:firstLine="61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customStyle="1" w:styleId="311">
    <w:name w:val="Основной текст с отступом 311"/>
    <w:basedOn w:val="a"/>
    <w:uiPriority w:val="99"/>
    <w:rsid w:val="00F60677"/>
    <w:pPr>
      <w:autoSpaceDE w:val="0"/>
      <w:ind w:firstLine="567"/>
    </w:pPr>
    <w:rPr>
      <w:rFonts w:ascii="Arial" w:eastAsia="Times New Roman" w:hAnsi="Arial" w:cs="Arial"/>
      <w:color w:val="auto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F60677"/>
    <w:pPr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a">
    <w:name w:val="Заголовок таблицы"/>
    <w:basedOn w:val="af9"/>
    <w:uiPriority w:val="99"/>
    <w:rsid w:val="00F60677"/>
  </w:style>
  <w:style w:type="paragraph" w:customStyle="1" w:styleId="afb">
    <w:name w:val="Содержимое врезки"/>
    <w:basedOn w:val="af4"/>
    <w:uiPriority w:val="99"/>
    <w:rsid w:val="00F60677"/>
  </w:style>
  <w:style w:type="character" w:customStyle="1" w:styleId="FontStyle43">
    <w:name w:val="Font Style43"/>
    <w:uiPriority w:val="99"/>
    <w:rsid w:val="00F60677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F60677"/>
    <w:rPr>
      <w:rFonts w:ascii="Times New Roman" w:hAnsi="Times New Roman"/>
      <w:i/>
      <w:sz w:val="20"/>
    </w:rPr>
  </w:style>
  <w:style w:type="character" w:customStyle="1" w:styleId="WW8Num3z1">
    <w:name w:val="WW8Num3z1"/>
    <w:uiPriority w:val="99"/>
    <w:rsid w:val="00F60677"/>
    <w:rPr>
      <w:rFonts w:ascii="Courier New" w:hAnsi="Courier New"/>
    </w:rPr>
  </w:style>
  <w:style w:type="character" w:customStyle="1" w:styleId="afc">
    <w:name w:val="Гипертекстовая ссылка"/>
    <w:uiPriority w:val="99"/>
    <w:rsid w:val="00F60677"/>
    <w:rPr>
      <w:color w:val="008000"/>
    </w:rPr>
  </w:style>
  <w:style w:type="paragraph" w:customStyle="1" w:styleId="Style2">
    <w:name w:val="Style2"/>
    <w:basedOn w:val="a"/>
    <w:uiPriority w:val="99"/>
    <w:rsid w:val="00F60677"/>
    <w:pPr>
      <w:autoSpaceDE w:val="0"/>
      <w:autoSpaceDN w:val="0"/>
      <w:adjustRightInd w:val="0"/>
      <w:spacing w:line="384" w:lineRule="exact"/>
      <w:ind w:firstLine="710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12">
    <w:name w:val="Font Style12"/>
    <w:uiPriority w:val="99"/>
    <w:rsid w:val="00F60677"/>
    <w:rPr>
      <w:rFonts w:ascii="Arial" w:hAnsi="Arial"/>
      <w:sz w:val="24"/>
    </w:rPr>
  </w:style>
  <w:style w:type="character" w:styleId="afd">
    <w:name w:val="annotation reference"/>
    <w:basedOn w:val="a0"/>
    <w:uiPriority w:val="99"/>
    <w:semiHidden/>
    <w:rsid w:val="00F60677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F6067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6067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F6067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0677"/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paragraph" w:styleId="aff2">
    <w:name w:val="Revision"/>
    <w:hidden/>
    <w:uiPriority w:val="99"/>
    <w:semiHidden/>
    <w:rsid w:val="00F6067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f3">
    <w:name w:val="Обычный (веб)1"/>
    <w:basedOn w:val="a"/>
    <w:next w:val="aff3"/>
    <w:uiPriority w:val="99"/>
    <w:semiHidden/>
    <w:unhideWhenUsed/>
    <w:rsid w:val="00F60677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aff3">
    <w:name w:val="Normal (Web)"/>
    <w:basedOn w:val="a"/>
    <w:uiPriority w:val="99"/>
    <w:semiHidden/>
    <w:unhideWhenUsed/>
    <w:rsid w:val="00F60677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ff4">
    <w:name w:val="footnote text"/>
    <w:basedOn w:val="a"/>
    <w:link w:val="aff5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5">
    <w:name w:val="Текст сноски Знак"/>
    <w:basedOn w:val="a0"/>
    <w:link w:val="aff4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6">
    <w:name w:val="footnote reference"/>
    <w:basedOn w:val="a0"/>
    <w:uiPriority w:val="99"/>
    <w:semiHidden/>
    <w:unhideWhenUsed/>
    <w:rsid w:val="00F60677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9">
    <w:name w:val="endnote reference"/>
    <w:basedOn w:val="a0"/>
    <w:uiPriority w:val="99"/>
    <w:semiHidden/>
    <w:unhideWhenUsed/>
    <w:rsid w:val="00F60677"/>
    <w:rPr>
      <w:vertAlign w:val="superscript"/>
    </w:rPr>
  </w:style>
  <w:style w:type="paragraph" w:styleId="affa">
    <w:name w:val="List Paragraph"/>
    <w:basedOn w:val="a"/>
    <w:uiPriority w:val="34"/>
    <w:qFormat/>
    <w:rsid w:val="0050208C"/>
    <w:pPr>
      <w:ind w:left="720"/>
      <w:contextualSpacing/>
    </w:pPr>
  </w:style>
  <w:style w:type="numbering" w:customStyle="1" w:styleId="1">
    <w:name w:val="Стиль1"/>
    <w:uiPriority w:val="99"/>
    <w:rsid w:val="008D127C"/>
    <w:pPr>
      <w:numPr>
        <w:numId w:val="15"/>
      </w:numPr>
    </w:pPr>
  </w:style>
  <w:style w:type="numbering" w:customStyle="1" w:styleId="2">
    <w:name w:val="Стиль2"/>
    <w:uiPriority w:val="99"/>
    <w:rsid w:val="008D127C"/>
    <w:pPr>
      <w:numPr>
        <w:numId w:val="16"/>
      </w:numPr>
    </w:pPr>
  </w:style>
  <w:style w:type="numbering" w:customStyle="1" w:styleId="3">
    <w:name w:val="Стиль3"/>
    <w:uiPriority w:val="99"/>
    <w:rsid w:val="008D127C"/>
    <w:pPr>
      <w:numPr>
        <w:numId w:val="17"/>
      </w:numPr>
    </w:pPr>
  </w:style>
  <w:style w:type="numbering" w:customStyle="1" w:styleId="4">
    <w:name w:val="Стиль4"/>
    <w:uiPriority w:val="99"/>
    <w:rsid w:val="008D127C"/>
    <w:pPr>
      <w:numPr>
        <w:numId w:val="19"/>
      </w:numPr>
    </w:pPr>
  </w:style>
  <w:style w:type="numbering" w:customStyle="1" w:styleId="5">
    <w:name w:val="Стиль5"/>
    <w:uiPriority w:val="99"/>
    <w:rsid w:val="0074102A"/>
    <w:pPr>
      <w:numPr>
        <w:numId w:val="24"/>
      </w:numPr>
    </w:pPr>
  </w:style>
  <w:style w:type="numbering" w:customStyle="1" w:styleId="6">
    <w:name w:val="Стиль6"/>
    <w:uiPriority w:val="99"/>
    <w:rsid w:val="00295ABE"/>
    <w:pPr>
      <w:numPr>
        <w:numId w:val="26"/>
      </w:numPr>
    </w:pPr>
  </w:style>
  <w:style w:type="numbering" w:customStyle="1" w:styleId="7">
    <w:name w:val="Стиль7"/>
    <w:uiPriority w:val="99"/>
    <w:rsid w:val="00295ABE"/>
    <w:pPr>
      <w:numPr>
        <w:numId w:val="27"/>
      </w:numPr>
    </w:pPr>
  </w:style>
  <w:style w:type="numbering" w:customStyle="1" w:styleId="8">
    <w:name w:val="Стиль8"/>
    <w:uiPriority w:val="99"/>
    <w:rsid w:val="00326A75"/>
    <w:pPr>
      <w:numPr>
        <w:numId w:val="28"/>
      </w:numPr>
    </w:pPr>
  </w:style>
  <w:style w:type="numbering" w:customStyle="1" w:styleId="9">
    <w:name w:val="Стиль9"/>
    <w:uiPriority w:val="99"/>
    <w:rsid w:val="00DF0D5A"/>
    <w:pPr>
      <w:numPr>
        <w:numId w:val="31"/>
      </w:numPr>
    </w:pPr>
  </w:style>
  <w:style w:type="numbering" w:customStyle="1" w:styleId="10">
    <w:name w:val="Стиль10"/>
    <w:uiPriority w:val="99"/>
    <w:rsid w:val="00DF0D5A"/>
    <w:pPr>
      <w:numPr>
        <w:numId w:val="32"/>
      </w:numPr>
    </w:pPr>
  </w:style>
  <w:style w:type="numbering" w:customStyle="1" w:styleId="11">
    <w:name w:val="Стиль11"/>
    <w:uiPriority w:val="99"/>
    <w:rsid w:val="00DF0D5A"/>
    <w:pPr>
      <w:numPr>
        <w:numId w:val="34"/>
      </w:numPr>
    </w:pPr>
  </w:style>
  <w:style w:type="numbering" w:customStyle="1" w:styleId="12">
    <w:name w:val="Стиль12"/>
    <w:uiPriority w:val="99"/>
    <w:rsid w:val="00522C58"/>
    <w:pPr>
      <w:numPr>
        <w:numId w:val="36"/>
      </w:numPr>
    </w:pPr>
  </w:style>
  <w:style w:type="numbering" w:customStyle="1" w:styleId="13">
    <w:name w:val="Стиль13"/>
    <w:uiPriority w:val="99"/>
    <w:rsid w:val="00522C58"/>
    <w:pPr>
      <w:numPr>
        <w:numId w:val="37"/>
      </w:numPr>
    </w:pPr>
  </w:style>
  <w:style w:type="numbering" w:customStyle="1" w:styleId="14">
    <w:name w:val="Стиль14"/>
    <w:uiPriority w:val="99"/>
    <w:rsid w:val="007B55A7"/>
    <w:pPr>
      <w:numPr>
        <w:numId w:val="38"/>
      </w:numPr>
    </w:pPr>
  </w:style>
  <w:style w:type="numbering" w:customStyle="1" w:styleId="15">
    <w:name w:val="Стиль15"/>
    <w:uiPriority w:val="99"/>
    <w:rsid w:val="007B55A7"/>
    <w:pPr>
      <w:numPr>
        <w:numId w:val="41"/>
      </w:numPr>
    </w:pPr>
  </w:style>
  <w:style w:type="numbering" w:customStyle="1" w:styleId="16">
    <w:name w:val="Стиль16"/>
    <w:uiPriority w:val="99"/>
    <w:rsid w:val="00751F6A"/>
    <w:pPr>
      <w:numPr>
        <w:numId w:val="43"/>
      </w:numPr>
    </w:pPr>
  </w:style>
  <w:style w:type="numbering" w:customStyle="1" w:styleId="17">
    <w:name w:val="Стиль17"/>
    <w:uiPriority w:val="99"/>
    <w:rsid w:val="00751F6A"/>
    <w:pPr>
      <w:numPr>
        <w:numId w:val="44"/>
      </w:numPr>
    </w:pPr>
  </w:style>
  <w:style w:type="numbering" w:customStyle="1" w:styleId="18">
    <w:name w:val="Стиль18"/>
    <w:uiPriority w:val="99"/>
    <w:rsid w:val="00751F6A"/>
    <w:pPr>
      <w:numPr>
        <w:numId w:val="45"/>
      </w:numPr>
    </w:pPr>
  </w:style>
  <w:style w:type="numbering" w:customStyle="1" w:styleId="19">
    <w:name w:val="Стиль19"/>
    <w:uiPriority w:val="99"/>
    <w:rsid w:val="00B3053F"/>
    <w:pPr>
      <w:numPr>
        <w:numId w:val="49"/>
      </w:numPr>
    </w:pPr>
  </w:style>
  <w:style w:type="numbering" w:customStyle="1" w:styleId="20">
    <w:name w:val="Стиль20"/>
    <w:uiPriority w:val="99"/>
    <w:rsid w:val="007D07FC"/>
    <w:pPr>
      <w:numPr>
        <w:numId w:val="54"/>
      </w:numPr>
    </w:pPr>
  </w:style>
  <w:style w:type="numbering" w:customStyle="1" w:styleId="21">
    <w:name w:val="Стиль21"/>
    <w:uiPriority w:val="99"/>
    <w:rsid w:val="007D07FC"/>
    <w:pPr>
      <w:numPr>
        <w:numId w:val="55"/>
      </w:numPr>
    </w:pPr>
  </w:style>
  <w:style w:type="numbering" w:customStyle="1" w:styleId="22">
    <w:name w:val="Стиль22"/>
    <w:uiPriority w:val="99"/>
    <w:rsid w:val="007D07FC"/>
    <w:pPr>
      <w:numPr>
        <w:numId w:val="57"/>
      </w:numPr>
    </w:pPr>
  </w:style>
  <w:style w:type="numbering" w:customStyle="1" w:styleId="23">
    <w:name w:val="Стиль23"/>
    <w:uiPriority w:val="99"/>
    <w:rsid w:val="00E026C6"/>
    <w:pPr>
      <w:numPr>
        <w:numId w:val="61"/>
      </w:numPr>
    </w:pPr>
  </w:style>
  <w:style w:type="paragraph" w:styleId="2d">
    <w:name w:val="Body Text Indent 2"/>
    <w:basedOn w:val="a"/>
    <w:link w:val="2e"/>
    <w:semiHidden/>
    <w:rsid w:val="00625E26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625E26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00"/>
    <w:rPr>
      <w:color w:val="000000"/>
    </w:rPr>
  </w:style>
  <w:style w:type="paragraph" w:styleId="1a">
    <w:name w:val="heading 1"/>
    <w:basedOn w:val="a"/>
    <w:next w:val="a"/>
    <w:link w:val="1b"/>
    <w:uiPriority w:val="99"/>
    <w:qFormat/>
    <w:rsid w:val="00F6067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paragraph" w:styleId="24">
    <w:name w:val="heading 2"/>
    <w:basedOn w:val="a"/>
    <w:next w:val="a"/>
    <w:link w:val="25"/>
    <w:uiPriority w:val="99"/>
    <w:qFormat/>
    <w:rsid w:val="00F60677"/>
    <w:pPr>
      <w:keepNext/>
      <w:tabs>
        <w:tab w:val="num" w:pos="0"/>
      </w:tabs>
      <w:overflowPunct w:val="0"/>
      <w:autoSpaceDE w:val="0"/>
      <w:ind w:firstLine="567"/>
      <w:textAlignment w:val="baseline"/>
      <w:outlineLvl w:val="1"/>
    </w:pPr>
    <w:rPr>
      <w:rFonts w:ascii="Times New Roman" w:eastAsia="Times New Roman" w:hAnsi="Times New Roman" w:cs="Times New Roman"/>
      <w:i/>
      <w:color w:val="auto"/>
      <w:sz w:val="28"/>
      <w:szCs w:val="20"/>
      <w:lang w:eastAsia="ar-SA" w:bidi="ar-SA"/>
    </w:rPr>
  </w:style>
  <w:style w:type="paragraph" w:styleId="30">
    <w:name w:val="heading 3"/>
    <w:basedOn w:val="a"/>
    <w:next w:val="a"/>
    <w:link w:val="31"/>
    <w:uiPriority w:val="99"/>
    <w:qFormat/>
    <w:rsid w:val="00F60677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spacing w:val="2"/>
      <w:lang w:eastAsia="ar-SA" w:bidi="ar-SA"/>
    </w:rPr>
  </w:style>
  <w:style w:type="paragraph" w:styleId="40">
    <w:name w:val="heading 4"/>
    <w:basedOn w:val="a"/>
    <w:next w:val="a"/>
    <w:link w:val="41"/>
    <w:uiPriority w:val="99"/>
    <w:qFormat/>
    <w:rsid w:val="00F6067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50">
    <w:name w:val="heading 5"/>
    <w:basedOn w:val="a"/>
    <w:next w:val="a"/>
    <w:link w:val="51"/>
    <w:uiPriority w:val="99"/>
    <w:qFormat/>
    <w:rsid w:val="00F60677"/>
    <w:pPr>
      <w:keepNext/>
      <w:tabs>
        <w:tab w:val="num" w:pos="0"/>
      </w:tabs>
      <w:ind w:firstLine="612"/>
      <w:outlineLvl w:val="4"/>
    </w:pPr>
    <w:rPr>
      <w:rFonts w:ascii="Arial" w:eastAsia="Times New Roman" w:hAnsi="Arial" w:cs="Arial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500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2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_"/>
    <w:basedOn w:val="a0"/>
    <w:link w:val="29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5pt">
    <w:name w:val="Основной текст (6) + 10;5 pt"/>
    <w:basedOn w:val="6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05ptExact">
    <w:name w:val="Основной текст (7) + 10;5 pt Exact"/>
    <w:basedOn w:val="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Arial105ptExact">
    <w:name w:val="Основной текст (8) + Arial;10;5 pt;Не полужирный Exact"/>
    <w:basedOn w:val="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85ptExact">
    <w:name w:val="Основной текст (10) + 8;5 pt Exact"/>
    <w:basedOn w:val="10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95ptExact">
    <w:name w:val="Основной текст (11) + 9;5 pt Exact"/>
    <w:basedOn w:val="1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85ptExact">
    <w:name w:val="Основной текст (12) + 8;5 pt Exact"/>
    <w:basedOn w:val="1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 Exact"/>
    <w:basedOn w:val="13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95ptExact">
    <w:name w:val="Основной текст (14) + 9;5 pt Exact"/>
    <w:basedOn w:val="14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6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c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SegoeUI8ptExact">
    <w:name w:val="Заголовок №1 + Segoe UI;8 pt Exact"/>
    <w:basedOn w:val="1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1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95ptExact">
    <w:name w:val="Заголовок №1 (2) + 9;5 pt Exact"/>
    <w:basedOn w:val="12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95ptExact">
    <w:name w:val="Заголовок №1 (3) + 9;5 pt Exact"/>
    <w:basedOn w:val="13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5FranklinGothicMedium11ptExact">
    <w:name w:val="Основной текст (15) + Franklin Gothic Medium;11 pt;Не полужирный Exact"/>
    <w:basedOn w:val="15Exact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SegoeUI8ptExact">
    <w:name w:val="Основной текст (16) + Segoe UI;8 pt Exact"/>
    <w:basedOn w:val="16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0ptExact">
    <w:name w:val="Основной текст (17) + 10 pt Exact"/>
    <w:basedOn w:val="1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Arial95ptExact">
    <w:name w:val="Основной текст (18) + Arial;9;5 pt Exact"/>
    <w:basedOn w:val="1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910ptExact">
    <w:name w:val="Основной текст (19) + 10 pt Exact"/>
    <w:basedOn w:val="1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SegoeUI7ptExact">
    <w:name w:val="Основной текст (20) + Segoe UI;7 pt Exact"/>
    <w:basedOn w:val="20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Exact">
    <w:name w:val="Основной текст (21) + 9;5 pt Exact"/>
    <w:basedOn w:val="2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0ptExact">
    <w:name w:val="Основной текст (22) + 10 pt Exact"/>
    <w:basedOn w:val="2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Medium8pt">
    <w:name w:val="Колонтитул + Franklin Gothic Medium;8 pt;Не полужирный"/>
    <w:basedOn w:val="a4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3A45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33">
    <w:name w:val="Основной текст (3)"/>
    <w:basedOn w:val="a"/>
    <w:link w:val="32"/>
    <w:rsid w:val="003A4500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"/>
    <w:link w:val="4Exact"/>
    <w:rsid w:val="003A4500"/>
    <w:pPr>
      <w:shd w:val="clear" w:color="auto" w:fill="FFFFFF"/>
      <w:spacing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3A4500"/>
    <w:pPr>
      <w:shd w:val="clear" w:color="auto" w:fill="FFFFFF"/>
      <w:spacing w:after="360" w:line="0" w:lineRule="atLeast"/>
      <w:ind w:hanging="1400"/>
      <w:outlineLvl w:val="1"/>
    </w:pPr>
    <w:rPr>
      <w:rFonts w:ascii="Arial" w:eastAsia="Arial" w:hAnsi="Arial" w:cs="Arial"/>
      <w:b/>
      <w:bCs/>
    </w:rPr>
  </w:style>
  <w:style w:type="paragraph" w:customStyle="1" w:styleId="29">
    <w:name w:val="Основной текст (2)"/>
    <w:basedOn w:val="a"/>
    <w:link w:val="28"/>
    <w:rsid w:val="003A4500"/>
    <w:pPr>
      <w:shd w:val="clear" w:color="auto" w:fill="FFFFFF"/>
      <w:spacing w:before="360" w:after="480" w:line="274" w:lineRule="exact"/>
      <w:ind w:hanging="1040"/>
    </w:pPr>
    <w:rPr>
      <w:rFonts w:ascii="Arial" w:eastAsia="Arial" w:hAnsi="Arial" w:cs="Arial"/>
    </w:rPr>
  </w:style>
  <w:style w:type="paragraph" w:customStyle="1" w:styleId="53">
    <w:name w:val="Основной текст (5)"/>
    <w:basedOn w:val="a"/>
    <w:link w:val="52"/>
    <w:rsid w:val="003A4500"/>
    <w:pPr>
      <w:shd w:val="clear" w:color="auto" w:fill="FFFFFF"/>
      <w:spacing w:before="240" w:after="600" w:line="0" w:lineRule="atLeast"/>
      <w:ind w:hanging="1800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rsid w:val="003A4500"/>
    <w:pPr>
      <w:shd w:val="clear" w:color="auto" w:fill="FFFFFF"/>
      <w:spacing w:before="600" w:after="60" w:line="0" w:lineRule="atLeast"/>
      <w:ind w:hanging="1000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rsid w:val="003A4500"/>
    <w:pPr>
      <w:shd w:val="clear" w:color="auto" w:fill="FFFFFF"/>
      <w:spacing w:before="600" w:after="9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Exact"/>
    <w:rsid w:val="003A4500"/>
    <w:pPr>
      <w:shd w:val="clear" w:color="auto" w:fill="FFFFFF"/>
      <w:spacing w:before="600" w:after="198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90">
    <w:name w:val="Основной текст (9)"/>
    <w:basedOn w:val="a"/>
    <w:link w:val="9Exact"/>
    <w:rsid w:val="003A4500"/>
    <w:pPr>
      <w:shd w:val="clear" w:color="auto" w:fill="FFFFFF"/>
      <w:spacing w:before="1140" w:after="22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rsid w:val="003A4500"/>
    <w:pPr>
      <w:shd w:val="clear" w:color="auto" w:fill="FFFFFF"/>
      <w:spacing w:before="2280" w:after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3A4500"/>
    <w:pPr>
      <w:shd w:val="clear" w:color="auto" w:fill="FFFFFF"/>
      <w:spacing w:before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Основной текст (12)"/>
    <w:basedOn w:val="a"/>
    <w:link w:val="12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30">
    <w:name w:val="Основной текст (13)"/>
    <w:basedOn w:val="a"/>
    <w:link w:val="13Exact"/>
    <w:rsid w:val="003A4500"/>
    <w:pPr>
      <w:shd w:val="clear" w:color="auto" w:fill="FFFFFF"/>
      <w:spacing w:after="14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140">
    <w:name w:val="Основной текст (14)"/>
    <w:basedOn w:val="a"/>
    <w:link w:val="14Exact"/>
    <w:rsid w:val="003A4500"/>
    <w:pPr>
      <w:shd w:val="clear" w:color="auto" w:fill="FFFFFF"/>
      <w:spacing w:before="840" w:line="1109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c">
    <w:name w:val="Заголовок №1"/>
    <w:basedOn w:val="a"/>
    <w:link w:val="1Exact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Заголовок №1 (2)"/>
    <w:basedOn w:val="a"/>
    <w:link w:val="12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31">
    <w:name w:val="Заголовок №1 (3)"/>
    <w:basedOn w:val="a"/>
    <w:link w:val="13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Exact"/>
    <w:rsid w:val="003A4500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</w:rPr>
  </w:style>
  <w:style w:type="paragraph" w:customStyle="1" w:styleId="160">
    <w:name w:val="Основной текст (16)"/>
    <w:basedOn w:val="a"/>
    <w:link w:val="16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80">
    <w:name w:val="Основной текст (18)"/>
    <w:basedOn w:val="a"/>
    <w:link w:val="18Exact"/>
    <w:rsid w:val="003A45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90">
    <w:name w:val="Основной текст (19)"/>
    <w:basedOn w:val="a"/>
    <w:link w:val="19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00">
    <w:name w:val="Основной текст (20)"/>
    <w:basedOn w:val="a"/>
    <w:link w:val="20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10">
    <w:name w:val="Основной текст (21)"/>
    <w:basedOn w:val="a"/>
    <w:link w:val="21Exact"/>
    <w:rsid w:val="003A450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0">
    <w:name w:val="Основной текст (22)"/>
    <w:basedOn w:val="a"/>
    <w:link w:val="22Exact"/>
    <w:rsid w:val="003A4500"/>
    <w:pPr>
      <w:shd w:val="clear" w:color="auto" w:fill="FFFFFF"/>
      <w:spacing w:after="240" w:line="109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31">
    <w:name w:val="Основной текст (23)"/>
    <w:basedOn w:val="a"/>
    <w:link w:val="230"/>
    <w:rsid w:val="003A4500"/>
    <w:pPr>
      <w:shd w:val="clear" w:color="auto" w:fill="FFFFFF"/>
      <w:spacing w:before="78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3A450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3A450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0"/>
      <w:szCs w:val="20"/>
    </w:rPr>
  </w:style>
  <w:style w:type="table" w:styleId="a9">
    <w:name w:val="Table Grid"/>
    <w:basedOn w:val="a1"/>
    <w:uiPriority w:val="99"/>
    <w:rsid w:val="0004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8F1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158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158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8F158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147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013"/>
    <w:rPr>
      <w:color w:val="000000"/>
    </w:rPr>
  </w:style>
  <w:style w:type="character" w:customStyle="1" w:styleId="1b">
    <w:name w:val="Заголовок 1 Знак"/>
    <w:basedOn w:val="a0"/>
    <w:link w:val="1a"/>
    <w:uiPriority w:val="99"/>
    <w:rsid w:val="00F60677"/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25">
    <w:name w:val="Заголовок 2 Знак"/>
    <w:basedOn w:val="a0"/>
    <w:link w:val="24"/>
    <w:uiPriority w:val="99"/>
    <w:rsid w:val="00F60677"/>
    <w:rPr>
      <w:rFonts w:ascii="Times New Roman" w:eastAsia="Times New Roman" w:hAnsi="Times New Roman" w:cs="Times New Roman"/>
      <w:i/>
      <w:sz w:val="28"/>
      <w:szCs w:val="20"/>
      <w:lang w:eastAsia="ar-SA" w:bidi="ar-SA"/>
    </w:rPr>
  </w:style>
  <w:style w:type="character" w:customStyle="1" w:styleId="31">
    <w:name w:val="Заголовок 3 Знак"/>
    <w:basedOn w:val="a0"/>
    <w:link w:val="30"/>
    <w:uiPriority w:val="99"/>
    <w:rsid w:val="00F60677"/>
    <w:rPr>
      <w:rFonts w:ascii="Arial" w:eastAsia="Times New Roman" w:hAnsi="Arial" w:cs="Arial"/>
      <w:b/>
      <w:bCs/>
      <w:spacing w:val="2"/>
      <w:lang w:eastAsia="ar-SA" w:bidi="ar-SA"/>
    </w:rPr>
  </w:style>
  <w:style w:type="character" w:customStyle="1" w:styleId="41">
    <w:name w:val="Заголовок 4 Знак"/>
    <w:basedOn w:val="a0"/>
    <w:link w:val="40"/>
    <w:uiPriority w:val="99"/>
    <w:rsid w:val="00F6067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"/>
    <w:basedOn w:val="a0"/>
    <w:link w:val="50"/>
    <w:uiPriority w:val="99"/>
    <w:rsid w:val="00F60677"/>
    <w:rPr>
      <w:rFonts w:ascii="Arial" w:eastAsia="Times New Roman" w:hAnsi="Arial" w:cs="Arial"/>
      <w:b/>
      <w:bCs/>
      <w:lang w:eastAsia="ar-SA" w:bidi="ar-SA"/>
    </w:rPr>
  </w:style>
  <w:style w:type="numbering" w:customStyle="1" w:styleId="1d">
    <w:name w:val="Нет списка1"/>
    <w:next w:val="a2"/>
    <w:uiPriority w:val="99"/>
    <w:semiHidden/>
    <w:unhideWhenUsed/>
    <w:rsid w:val="00F60677"/>
  </w:style>
  <w:style w:type="character" w:customStyle="1" w:styleId="WW8Num2z1">
    <w:name w:val="WW8Num2z1"/>
    <w:uiPriority w:val="99"/>
    <w:rsid w:val="00F60677"/>
    <w:rPr>
      <w:rFonts w:ascii="Courier New" w:hAnsi="Courier New"/>
    </w:rPr>
  </w:style>
  <w:style w:type="character" w:customStyle="1" w:styleId="WW8Num2z2">
    <w:name w:val="WW8Num2z2"/>
    <w:uiPriority w:val="99"/>
    <w:rsid w:val="00F60677"/>
    <w:rPr>
      <w:rFonts w:ascii="Wingdings" w:hAnsi="Wingdings"/>
    </w:rPr>
  </w:style>
  <w:style w:type="character" w:customStyle="1" w:styleId="WW8Num2z3">
    <w:name w:val="WW8Num2z3"/>
    <w:uiPriority w:val="99"/>
    <w:rsid w:val="00F6067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60677"/>
  </w:style>
  <w:style w:type="character" w:customStyle="1" w:styleId="WW-Absatz-Standardschriftart">
    <w:name w:val="WW-Absatz-Standardschriftart"/>
    <w:uiPriority w:val="99"/>
    <w:rsid w:val="00F60677"/>
  </w:style>
  <w:style w:type="character" w:customStyle="1" w:styleId="WW-Absatz-Standardschriftart1">
    <w:name w:val="WW-Absatz-Standardschriftart1"/>
    <w:uiPriority w:val="99"/>
    <w:rsid w:val="00F60677"/>
  </w:style>
  <w:style w:type="character" w:customStyle="1" w:styleId="WW-Absatz-Standardschriftart11">
    <w:name w:val="WW-Absatz-Standardschriftart11"/>
    <w:uiPriority w:val="99"/>
    <w:rsid w:val="00F60677"/>
  </w:style>
  <w:style w:type="character" w:customStyle="1" w:styleId="WW-Absatz-Standardschriftart111">
    <w:name w:val="WW-Absatz-Standardschriftart111"/>
    <w:uiPriority w:val="99"/>
    <w:rsid w:val="00F60677"/>
  </w:style>
  <w:style w:type="character" w:customStyle="1" w:styleId="WW-Absatz-Standardschriftart1111">
    <w:name w:val="WW-Absatz-Standardschriftart1111"/>
    <w:uiPriority w:val="99"/>
    <w:rsid w:val="00F60677"/>
  </w:style>
  <w:style w:type="character" w:customStyle="1" w:styleId="WW-Absatz-Standardschriftart11111">
    <w:name w:val="WW-Absatz-Standardschriftart11111"/>
    <w:uiPriority w:val="99"/>
    <w:rsid w:val="00F60677"/>
  </w:style>
  <w:style w:type="character" w:customStyle="1" w:styleId="WW-Absatz-Standardschriftart111111">
    <w:name w:val="WW-Absatz-Standardschriftart111111"/>
    <w:uiPriority w:val="99"/>
    <w:rsid w:val="00F60677"/>
  </w:style>
  <w:style w:type="character" w:customStyle="1" w:styleId="WW-Absatz-Standardschriftart1111111">
    <w:name w:val="WW-Absatz-Standardschriftart1111111"/>
    <w:uiPriority w:val="99"/>
    <w:rsid w:val="00F60677"/>
  </w:style>
  <w:style w:type="character" w:customStyle="1" w:styleId="WW8Num3z0">
    <w:name w:val="WW8Num3z0"/>
    <w:uiPriority w:val="99"/>
    <w:rsid w:val="00F60677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F60677"/>
  </w:style>
  <w:style w:type="character" w:customStyle="1" w:styleId="WW-Absatz-Standardschriftart111111111">
    <w:name w:val="WW-Absatz-Standardschriftart111111111"/>
    <w:uiPriority w:val="99"/>
    <w:rsid w:val="00F60677"/>
  </w:style>
  <w:style w:type="character" w:customStyle="1" w:styleId="WW-Absatz-Standardschriftart1111111111">
    <w:name w:val="WW-Absatz-Standardschriftart1111111111"/>
    <w:uiPriority w:val="99"/>
    <w:rsid w:val="00F60677"/>
  </w:style>
  <w:style w:type="character" w:customStyle="1" w:styleId="WW-Absatz-Standardschriftart11111111111">
    <w:name w:val="WW-Absatz-Standardschriftart11111111111"/>
    <w:uiPriority w:val="99"/>
    <w:rsid w:val="00F60677"/>
  </w:style>
  <w:style w:type="character" w:customStyle="1" w:styleId="WW8Num1z0">
    <w:name w:val="WW8Num1z0"/>
    <w:uiPriority w:val="99"/>
    <w:rsid w:val="00F60677"/>
    <w:rPr>
      <w:b/>
    </w:rPr>
  </w:style>
  <w:style w:type="character" w:customStyle="1" w:styleId="WW8Num6z1">
    <w:name w:val="WW8Num6z1"/>
    <w:uiPriority w:val="99"/>
    <w:rsid w:val="00F60677"/>
    <w:rPr>
      <w:rFonts w:ascii="Courier New" w:hAnsi="Courier New"/>
    </w:rPr>
  </w:style>
  <w:style w:type="character" w:customStyle="1" w:styleId="WW8Num6z2">
    <w:name w:val="WW8Num6z2"/>
    <w:uiPriority w:val="99"/>
    <w:rsid w:val="00F60677"/>
    <w:rPr>
      <w:rFonts w:ascii="Wingdings" w:hAnsi="Wingdings"/>
    </w:rPr>
  </w:style>
  <w:style w:type="character" w:customStyle="1" w:styleId="WW8Num6z3">
    <w:name w:val="WW8Num6z3"/>
    <w:uiPriority w:val="99"/>
    <w:rsid w:val="00F60677"/>
    <w:rPr>
      <w:rFonts w:ascii="Symbol" w:hAnsi="Symbol"/>
    </w:rPr>
  </w:style>
  <w:style w:type="character" w:customStyle="1" w:styleId="WW8Num7z0">
    <w:name w:val="WW8Num7z0"/>
    <w:uiPriority w:val="99"/>
    <w:rsid w:val="00F60677"/>
    <w:rPr>
      <w:b/>
      <w:sz w:val="28"/>
    </w:rPr>
  </w:style>
  <w:style w:type="character" w:customStyle="1" w:styleId="WW8Num8z1">
    <w:name w:val="WW8Num8z1"/>
    <w:uiPriority w:val="99"/>
    <w:rsid w:val="00F60677"/>
    <w:rPr>
      <w:rFonts w:ascii="Courier New" w:hAnsi="Courier New"/>
    </w:rPr>
  </w:style>
  <w:style w:type="character" w:customStyle="1" w:styleId="WW8Num8z2">
    <w:name w:val="WW8Num8z2"/>
    <w:uiPriority w:val="99"/>
    <w:rsid w:val="00F60677"/>
    <w:rPr>
      <w:rFonts w:ascii="Wingdings" w:hAnsi="Wingdings"/>
    </w:rPr>
  </w:style>
  <w:style w:type="character" w:customStyle="1" w:styleId="WW8Num8z3">
    <w:name w:val="WW8Num8z3"/>
    <w:uiPriority w:val="99"/>
    <w:rsid w:val="00F60677"/>
    <w:rPr>
      <w:rFonts w:ascii="Symbol" w:hAnsi="Symbol"/>
    </w:rPr>
  </w:style>
  <w:style w:type="character" w:customStyle="1" w:styleId="WW8Num9z0">
    <w:name w:val="WW8Num9z0"/>
    <w:uiPriority w:val="99"/>
    <w:rsid w:val="00F60677"/>
    <w:rPr>
      <w:rFonts w:ascii="Symbol" w:hAnsi="Symbol"/>
    </w:rPr>
  </w:style>
  <w:style w:type="character" w:customStyle="1" w:styleId="WW8Num9z1">
    <w:name w:val="WW8Num9z1"/>
    <w:uiPriority w:val="99"/>
    <w:rsid w:val="00F60677"/>
    <w:rPr>
      <w:rFonts w:ascii="Courier New" w:hAnsi="Courier New"/>
    </w:rPr>
  </w:style>
  <w:style w:type="character" w:customStyle="1" w:styleId="WW8Num9z2">
    <w:name w:val="WW8Num9z2"/>
    <w:uiPriority w:val="99"/>
    <w:rsid w:val="00F60677"/>
    <w:rPr>
      <w:rFonts w:ascii="Wingdings" w:hAnsi="Wingdings"/>
    </w:rPr>
  </w:style>
  <w:style w:type="character" w:customStyle="1" w:styleId="WW8Num10z1">
    <w:name w:val="WW8Num10z1"/>
    <w:uiPriority w:val="99"/>
    <w:rsid w:val="00F60677"/>
    <w:rPr>
      <w:rFonts w:ascii="Courier New" w:hAnsi="Courier New"/>
    </w:rPr>
  </w:style>
  <w:style w:type="character" w:customStyle="1" w:styleId="WW8Num10z2">
    <w:name w:val="WW8Num10z2"/>
    <w:uiPriority w:val="99"/>
    <w:rsid w:val="00F60677"/>
    <w:rPr>
      <w:rFonts w:ascii="Wingdings" w:hAnsi="Wingdings"/>
    </w:rPr>
  </w:style>
  <w:style w:type="character" w:customStyle="1" w:styleId="WW8Num10z3">
    <w:name w:val="WW8Num10z3"/>
    <w:uiPriority w:val="99"/>
    <w:rsid w:val="00F60677"/>
    <w:rPr>
      <w:rFonts w:ascii="Symbol" w:hAnsi="Symbol"/>
    </w:rPr>
  </w:style>
  <w:style w:type="character" w:customStyle="1" w:styleId="WW8Num12z0">
    <w:name w:val="WW8Num12z0"/>
    <w:uiPriority w:val="99"/>
    <w:rsid w:val="00F60677"/>
    <w:rPr>
      <w:b/>
    </w:rPr>
  </w:style>
  <w:style w:type="character" w:customStyle="1" w:styleId="WW8Num14z0">
    <w:name w:val="WW8Num14z0"/>
    <w:uiPriority w:val="99"/>
    <w:rsid w:val="00F60677"/>
    <w:rPr>
      <w:rFonts w:ascii="Wingdings" w:hAnsi="Wingdings"/>
    </w:rPr>
  </w:style>
  <w:style w:type="character" w:customStyle="1" w:styleId="WW8Num14z1">
    <w:name w:val="WW8Num14z1"/>
    <w:uiPriority w:val="99"/>
    <w:rsid w:val="00F60677"/>
    <w:rPr>
      <w:rFonts w:ascii="Courier New" w:hAnsi="Courier New"/>
    </w:rPr>
  </w:style>
  <w:style w:type="character" w:customStyle="1" w:styleId="WW8Num14z3">
    <w:name w:val="WW8Num14z3"/>
    <w:uiPriority w:val="99"/>
    <w:rsid w:val="00F60677"/>
    <w:rPr>
      <w:rFonts w:ascii="Symbol" w:hAnsi="Symbol"/>
    </w:rPr>
  </w:style>
  <w:style w:type="character" w:customStyle="1" w:styleId="WW8Num15z0">
    <w:name w:val="WW8Num15z0"/>
    <w:uiPriority w:val="99"/>
    <w:rsid w:val="00F60677"/>
    <w:rPr>
      <w:b/>
    </w:rPr>
  </w:style>
  <w:style w:type="character" w:customStyle="1" w:styleId="WW8Num16z1">
    <w:name w:val="WW8Num16z1"/>
    <w:uiPriority w:val="99"/>
    <w:rsid w:val="00F60677"/>
    <w:rPr>
      <w:rFonts w:ascii="Courier New" w:hAnsi="Courier New"/>
    </w:rPr>
  </w:style>
  <w:style w:type="character" w:customStyle="1" w:styleId="WW8Num16z2">
    <w:name w:val="WW8Num16z2"/>
    <w:uiPriority w:val="99"/>
    <w:rsid w:val="00F60677"/>
    <w:rPr>
      <w:rFonts w:ascii="Wingdings" w:hAnsi="Wingdings"/>
    </w:rPr>
  </w:style>
  <w:style w:type="character" w:customStyle="1" w:styleId="WW8Num16z3">
    <w:name w:val="WW8Num16z3"/>
    <w:uiPriority w:val="99"/>
    <w:rsid w:val="00F60677"/>
    <w:rPr>
      <w:rFonts w:ascii="Symbol" w:hAnsi="Symbol"/>
    </w:rPr>
  </w:style>
  <w:style w:type="character" w:customStyle="1" w:styleId="1e">
    <w:name w:val="Основной шрифт абзаца1"/>
    <w:uiPriority w:val="99"/>
    <w:rsid w:val="00F60677"/>
  </w:style>
  <w:style w:type="character" w:styleId="af0">
    <w:name w:val="page number"/>
    <w:basedOn w:val="1e"/>
    <w:uiPriority w:val="99"/>
    <w:rsid w:val="00F60677"/>
    <w:rPr>
      <w:rFonts w:cs="Times New Roman"/>
    </w:rPr>
  </w:style>
  <w:style w:type="character" w:customStyle="1" w:styleId="af1">
    <w:name w:val="Основной текст Знак Знак Знак"/>
    <w:uiPriority w:val="99"/>
    <w:rsid w:val="00F60677"/>
    <w:rPr>
      <w:b/>
      <w:sz w:val="28"/>
      <w:lang w:val="ru-RU" w:eastAsia="ar-SA" w:bidi="ar-SA"/>
    </w:rPr>
  </w:style>
  <w:style w:type="character" w:customStyle="1" w:styleId="1f">
    <w:name w:val="Знак примечания1"/>
    <w:basedOn w:val="1e"/>
    <w:uiPriority w:val="99"/>
    <w:rsid w:val="00F60677"/>
  </w:style>
  <w:style w:type="character" w:customStyle="1" w:styleId="af2">
    <w:name w:val="Маркеры списка"/>
    <w:uiPriority w:val="99"/>
    <w:rsid w:val="00F60677"/>
    <w:rPr>
      <w:rFonts w:ascii="OpenSymbol" w:eastAsia="OpenSymbol" w:hAnsi="OpenSymbol"/>
    </w:rPr>
  </w:style>
  <w:style w:type="paragraph" w:customStyle="1" w:styleId="af3">
    <w:name w:val="Заголовок"/>
    <w:basedOn w:val="a"/>
    <w:next w:val="af4"/>
    <w:uiPriority w:val="99"/>
    <w:rsid w:val="00F60677"/>
    <w:pPr>
      <w:keepNext/>
      <w:spacing w:before="240" w:after="120"/>
    </w:pPr>
    <w:rPr>
      <w:rFonts w:ascii="Arial" w:eastAsia="Calibri" w:hAnsi="Arial" w:cs="Mangal"/>
      <w:color w:val="auto"/>
      <w:sz w:val="28"/>
      <w:szCs w:val="28"/>
      <w:lang w:eastAsia="ar-SA" w:bidi="ar-SA"/>
    </w:rPr>
  </w:style>
  <w:style w:type="paragraph" w:styleId="af4">
    <w:name w:val="Body Text"/>
    <w:basedOn w:val="a"/>
    <w:link w:val="af5"/>
    <w:uiPriority w:val="99"/>
    <w:rsid w:val="00F6067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uiPriority w:val="99"/>
    <w:rsid w:val="00F60677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f6">
    <w:name w:val="List"/>
    <w:basedOn w:val="af4"/>
    <w:uiPriority w:val="99"/>
    <w:rsid w:val="00F60677"/>
    <w:rPr>
      <w:rFonts w:cs="Mangal"/>
    </w:rPr>
  </w:style>
  <w:style w:type="paragraph" w:customStyle="1" w:styleId="1f0">
    <w:name w:val="Название1"/>
    <w:basedOn w:val="a"/>
    <w:uiPriority w:val="99"/>
    <w:rsid w:val="00F60677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1f1">
    <w:name w:val="Указатель1"/>
    <w:basedOn w:val="a"/>
    <w:uiPriority w:val="99"/>
    <w:rsid w:val="00F60677"/>
    <w:pPr>
      <w:suppressLineNumber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styleId="af7">
    <w:name w:val="Body Text Indent"/>
    <w:basedOn w:val="a"/>
    <w:link w:val="af8"/>
    <w:uiPriority w:val="99"/>
    <w:rsid w:val="00F60677"/>
    <w:pPr>
      <w:ind w:firstLine="612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60677"/>
    <w:rPr>
      <w:rFonts w:ascii="Arial" w:eastAsia="Times New Roman" w:hAnsi="Arial" w:cs="Arial"/>
      <w:lang w:eastAsia="ar-SA" w:bidi="ar-SA"/>
    </w:rPr>
  </w:style>
  <w:style w:type="paragraph" w:customStyle="1" w:styleId="1f2">
    <w:name w:val="Цитата1"/>
    <w:basedOn w:val="a"/>
    <w:uiPriority w:val="99"/>
    <w:rsid w:val="00F60677"/>
    <w:pPr>
      <w:overflowPunct w:val="0"/>
      <w:autoSpaceDE w:val="0"/>
      <w:ind w:left="765" w:right="754" w:firstLine="709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F60677"/>
    <w:pPr>
      <w:overflowPunct w:val="0"/>
      <w:autoSpaceDE w:val="0"/>
      <w:ind w:left="161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3">
    <w:name w:val="Body Text 23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F60677"/>
    <w:pPr>
      <w:overflowPunct w:val="0"/>
      <w:autoSpaceDE w:val="0"/>
      <w:ind w:left="76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F60677"/>
    <w:pPr>
      <w:overflowPunct w:val="0"/>
      <w:autoSpaceDE w:val="0"/>
      <w:ind w:left="765" w:firstLine="709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2">
    <w:name w:val="Body Text 22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ar-SA" w:bidi="ar-SA"/>
    </w:rPr>
  </w:style>
  <w:style w:type="paragraph" w:customStyle="1" w:styleId="BodyText21">
    <w:name w:val="Body Text 21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Normal">
    <w:name w:val="ConsPlusNormal"/>
    <w:uiPriority w:val="99"/>
    <w:rsid w:val="00F60677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F60677"/>
    <w:pPr>
      <w:ind w:firstLine="61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customStyle="1" w:styleId="311">
    <w:name w:val="Основной текст с отступом 311"/>
    <w:basedOn w:val="a"/>
    <w:uiPriority w:val="99"/>
    <w:rsid w:val="00F60677"/>
    <w:pPr>
      <w:autoSpaceDE w:val="0"/>
      <w:ind w:firstLine="567"/>
    </w:pPr>
    <w:rPr>
      <w:rFonts w:ascii="Arial" w:eastAsia="Times New Roman" w:hAnsi="Arial" w:cs="Arial"/>
      <w:color w:val="auto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F60677"/>
    <w:pPr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a">
    <w:name w:val="Заголовок таблицы"/>
    <w:basedOn w:val="af9"/>
    <w:uiPriority w:val="99"/>
    <w:rsid w:val="00F60677"/>
  </w:style>
  <w:style w:type="paragraph" w:customStyle="1" w:styleId="afb">
    <w:name w:val="Содержимое врезки"/>
    <w:basedOn w:val="af4"/>
    <w:uiPriority w:val="99"/>
    <w:rsid w:val="00F60677"/>
  </w:style>
  <w:style w:type="character" w:customStyle="1" w:styleId="FontStyle43">
    <w:name w:val="Font Style43"/>
    <w:uiPriority w:val="99"/>
    <w:rsid w:val="00F60677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F60677"/>
    <w:rPr>
      <w:rFonts w:ascii="Times New Roman" w:hAnsi="Times New Roman"/>
      <w:i/>
      <w:sz w:val="20"/>
    </w:rPr>
  </w:style>
  <w:style w:type="character" w:customStyle="1" w:styleId="WW8Num3z1">
    <w:name w:val="WW8Num3z1"/>
    <w:uiPriority w:val="99"/>
    <w:rsid w:val="00F60677"/>
    <w:rPr>
      <w:rFonts w:ascii="Courier New" w:hAnsi="Courier New"/>
    </w:rPr>
  </w:style>
  <w:style w:type="character" w:customStyle="1" w:styleId="afc">
    <w:name w:val="Гипертекстовая ссылка"/>
    <w:uiPriority w:val="99"/>
    <w:rsid w:val="00F60677"/>
    <w:rPr>
      <w:color w:val="008000"/>
    </w:rPr>
  </w:style>
  <w:style w:type="paragraph" w:customStyle="1" w:styleId="Style2">
    <w:name w:val="Style2"/>
    <w:basedOn w:val="a"/>
    <w:uiPriority w:val="99"/>
    <w:rsid w:val="00F60677"/>
    <w:pPr>
      <w:autoSpaceDE w:val="0"/>
      <w:autoSpaceDN w:val="0"/>
      <w:adjustRightInd w:val="0"/>
      <w:spacing w:line="384" w:lineRule="exact"/>
      <w:ind w:firstLine="710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12">
    <w:name w:val="Font Style12"/>
    <w:uiPriority w:val="99"/>
    <w:rsid w:val="00F60677"/>
    <w:rPr>
      <w:rFonts w:ascii="Arial" w:hAnsi="Arial"/>
      <w:sz w:val="24"/>
    </w:rPr>
  </w:style>
  <w:style w:type="character" w:styleId="afd">
    <w:name w:val="annotation reference"/>
    <w:basedOn w:val="a0"/>
    <w:uiPriority w:val="99"/>
    <w:semiHidden/>
    <w:rsid w:val="00F60677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F6067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6067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F6067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0677"/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paragraph" w:styleId="aff2">
    <w:name w:val="Revision"/>
    <w:hidden/>
    <w:uiPriority w:val="99"/>
    <w:semiHidden/>
    <w:rsid w:val="00F6067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f3">
    <w:name w:val="Обычный (веб)1"/>
    <w:basedOn w:val="a"/>
    <w:next w:val="aff3"/>
    <w:uiPriority w:val="99"/>
    <w:semiHidden/>
    <w:unhideWhenUsed/>
    <w:rsid w:val="00F60677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aff3">
    <w:name w:val="Normal (Web)"/>
    <w:basedOn w:val="a"/>
    <w:uiPriority w:val="99"/>
    <w:semiHidden/>
    <w:unhideWhenUsed/>
    <w:rsid w:val="00F60677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ff4">
    <w:name w:val="footnote text"/>
    <w:basedOn w:val="a"/>
    <w:link w:val="aff5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5">
    <w:name w:val="Текст сноски Знак"/>
    <w:basedOn w:val="a0"/>
    <w:link w:val="aff4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6">
    <w:name w:val="footnote reference"/>
    <w:basedOn w:val="a0"/>
    <w:uiPriority w:val="99"/>
    <w:semiHidden/>
    <w:unhideWhenUsed/>
    <w:rsid w:val="00F60677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9">
    <w:name w:val="endnote reference"/>
    <w:basedOn w:val="a0"/>
    <w:uiPriority w:val="99"/>
    <w:semiHidden/>
    <w:unhideWhenUsed/>
    <w:rsid w:val="00F60677"/>
    <w:rPr>
      <w:vertAlign w:val="superscript"/>
    </w:rPr>
  </w:style>
  <w:style w:type="paragraph" w:styleId="affa">
    <w:name w:val="List Paragraph"/>
    <w:basedOn w:val="a"/>
    <w:uiPriority w:val="34"/>
    <w:qFormat/>
    <w:rsid w:val="0050208C"/>
    <w:pPr>
      <w:ind w:left="720"/>
      <w:contextualSpacing/>
    </w:pPr>
  </w:style>
  <w:style w:type="numbering" w:customStyle="1" w:styleId="1">
    <w:name w:val="Стиль1"/>
    <w:uiPriority w:val="99"/>
    <w:rsid w:val="008D127C"/>
    <w:pPr>
      <w:numPr>
        <w:numId w:val="15"/>
      </w:numPr>
    </w:pPr>
  </w:style>
  <w:style w:type="numbering" w:customStyle="1" w:styleId="2">
    <w:name w:val="Стиль2"/>
    <w:uiPriority w:val="99"/>
    <w:rsid w:val="008D127C"/>
    <w:pPr>
      <w:numPr>
        <w:numId w:val="16"/>
      </w:numPr>
    </w:pPr>
  </w:style>
  <w:style w:type="numbering" w:customStyle="1" w:styleId="3">
    <w:name w:val="Стиль3"/>
    <w:uiPriority w:val="99"/>
    <w:rsid w:val="008D127C"/>
    <w:pPr>
      <w:numPr>
        <w:numId w:val="17"/>
      </w:numPr>
    </w:pPr>
  </w:style>
  <w:style w:type="numbering" w:customStyle="1" w:styleId="4">
    <w:name w:val="Стиль4"/>
    <w:uiPriority w:val="99"/>
    <w:rsid w:val="008D127C"/>
    <w:pPr>
      <w:numPr>
        <w:numId w:val="19"/>
      </w:numPr>
    </w:pPr>
  </w:style>
  <w:style w:type="numbering" w:customStyle="1" w:styleId="5">
    <w:name w:val="Стиль5"/>
    <w:uiPriority w:val="99"/>
    <w:rsid w:val="0074102A"/>
    <w:pPr>
      <w:numPr>
        <w:numId w:val="24"/>
      </w:numPr>
    </w:pPr>
  </w:style>
  <w:style w:type="numbering" w:customStyle="1" w:styleId="6">
    <w:name w:val="Стиль6"/>
    <w:uiPriority w:val="99"/>
    <w:rsid w:val="00295ABE"/>
    <w:pPr>
      <w:numPr>
        <w:numId w:val="26"/>
      </w:numPr>
    </w:pPr>
  </w:style>
  <w:style w:type="numbering" w:customStyle="1" w:styleId="7">
    <w:name w:val="Стиль7"/>
    <w:uiPriority w:val="99"/>
    <w:rsid w:val="00295ABE"/>
    <w:pPr>
      <w:numPr>
        <w:numId w:val="27"/>
      </w:numPr>
    </w:pPr>
  </w:style>
  <w:style w:type="numbering" w:customStyle="1" w:styleId="8">
    <w:name w:val="Стиль8"/>
    <w:uiPriority w:val="99"/>
    <w:rsid w:val="00326A75"/>
    <w:pPr>
      <w:numPr>
        <w:numId w:val="28"/>
      </w:numPr>
    </w:pPr>
  </w:style>
  <w:style w:type="numbering" w:customStyle="1" w:styleId="9">
    <w:name w:val="Стиль9"/>
    <w:uiPriority w:val="99"/>
    <w:rsid w:val="00DF0D5A"/>
    <w:pPr>
      <w:numPr>
        <w:numId w:val="31"/>
      </w:numPr>
    </w:pPr>
  </w:style>
  <w:style w:type="numbering" w:customStyle="1" w:styleId="10">
    <w:name w:val="Стиль10"/>
    <w:uiPriority w:val="99"/>
    <w:rsid w:val="00DF0D5A"/>
    <w:pPr>
      <w:numPr>
        <w:numId w:val="32"/>
      </w:numPr>
    </w:pPr>
  </w:style>
  <w:style w:type="numbering" w:customStyle="1" w:styleId="11">
    <w:name w:val="Стиль11"/>
    <w:uiPriority w:val="99"/>
    <w:rsid w:val="00DF0D5A"/>
    <w:pPr>
      <w:numPr>
        <w:numId w:val="34"/>
      </w:numPr>
    </w:pPr>
  </w:style>
  <w:style w:type="numbering" w:customStyle="1" w:styleId="12">
    <w:name w:val="Стиль12"/>
    <w:uiPriority w:val="99"/>
    <w:rsid w:val="00522C58"/>
    <w:pPr>
      <w:numPr>
        <w:numId w:val="36"/>
      </w:numPr>
    </w:pPr>
  </w:style>
  <w:style w:type="numbering" w:customStyle="1" w:styleId="13">
    <w:name w:val="Стиль13"/>
    <w:uiPriority w:val="99"/>
    <w:rsid w:val="00522C58"/>
    <w:pPr>
      <w:numPr>
        <w:numId w:val="37"/>
      </w:numPr>
    </w:pPr>
  </w:style>
  <w:style w:type="numbering" w:customStyle="1" w:styleId="14">
    <w:name w:val="Стиль14"/>
    <w:uiPriority w:val="99"/>
    <w:rsid w:val="007B55A7"/>
    <w:pPr>
      <w:numPr>
        <w:numId w:val="38"/>
      </w:numPr>
    </w:pPr>
  </w:style>
  <w:style w:type="numbering" w:customStyle="1" w:styleId="15">
    <w:name w:val="Стиль15"/>
    <w:uiPriority w:val="99"/>
    <w:rsid w:val="007B55A7"/>
    <w:pPr>
      <w:numPr>
        <w:numId w:val="41"/>
      </w:numPr>
    </w:pPr>
  </w:style>
  <w:style w:type="numbering" w:customStyle="1" w:styleId="16">
    <w:name w:val="Стиль16"/>
    <w:uiPriority w:val="99"/>
    <w:rsid w:val="00751F6A"/>
    <w:pPr>
      <w:numPr>
        <w:numId w:val="43"/>
      </w:numPr>
    </w:pPr>
  </w:style>
  <w:style w:type="numbering" w:customStyle="1" w:styleId="17">
    <w:name w:val="Стиль17"/>
    <w:uiPriority w:val="99"/>
    <w:rsid w:val="00751F6A"/>
    <w:pPr>
      <w:numPr>
        <w:numId w:val="44"/>
      </w:numPr>
    </w:pPr>
  </w:style>
  <w:style w:type="numbering" w:customStyle="1" w:styleId="18">
    <w:name w:val="Стиль18"/>
    <w:uiPriority w:val="99"/>
    <w:rsid w:val="00751F6A"/>
    <w:pPr>
      <w:numPr>
        <w:numId w:val="45"/>
      </w:numPr>
    </w:pPr>
  </w:style>
  <w:style w:type="numbering" w:customStyle="1" w:styleId="19">
    <w:name w:val="Стиль19"/>
    <w:uiPriority w:val="99"/>
    <w:rsid w:val="00B3053F"/>
    <w:pPr>
      <w:numPr>
        <w:numId w:val="49"/>
      </w:numPr>
    </w:pPr>
  </w:style>
  <w:style w:type="numbering" w:customStyle="1" w:styleId="20">
    <w:name w:val="Стиль20"/>
    <w:uiPriority w:val="99"/>
    <w:rsid w:val="007D07FC"/>
    <w:pPr>
      <w:numPr>
        <w:numId w:val="54"/>
      </w:numPr>
    </w:pPr>
  </w:style>
  <w:style w:type="numbering" w:customStyle="1" w:styleId="21">
    <w:name w:val="Стиль21"/>
    <w:uiPriority w:val="99"/>
    <w:rsid w:val="007D07FC"/>
    <w:pPr>
      <w:numPr>
        <w:numId w:val="55"/>
      </w:numPr>
    </w:pPr>
  </w:style>
  <w:style w:type="numbering" w:customStyle="1" w:styleId="22">
    <w:name w:val="Стиль22"/>
    <w:uiPriority w:val="99"/>
    <w:rsid w:val="007D07FC"/>
    <w:pPr>
      <w:numPr>
        <w:numId w:val="57"/>
      </w:numPr>
    </w:pPr>
  </w:style>
  <w:style w:type="numbering" w:customStyle="1" w:styleId="23">
    <w:name w:val="Стиль23"/>
    <w:uiPriority w:val="99"/>
    <w:rsid w:val="00E026C6"/>
    <w:pPr>
      <w:numPr>
        <w:numId w:val="61"/>
      </w:numPr>
    </w:pPr>
  </w:style>
  <w:style w:type="paragraph" w:styleId="2d">
    <w:name w:val="Body Text Indent 2"/>
    <w:basedOn w:val="a"/>
    <w:link w:val="2e"/>
    <w:semiHidden/>
    <w:rsid w:val="00625E26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625E26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0541D62155AF217EBE943EADF8DF2B3759D6124A7E0309B3E0BBF80325C6151663F37C937B05DA789A3421G605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83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FB31-2A2E-4A38-A728-3FB5716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10385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pimenovai</cp:lastModifiedBy>
  <cp:revision>11</cp:revision>
  <cp:lastPrinted>2015-02-02T13:52:00Z</cp:lastPrinted>
  <dcterms:created xsi:type="dcterms:W3CDTF">2015-02-02T12:41:00Z</dcterms:created>
  <dcterms:modified xsi:type="dcterms:W3CDTF">2015-02-05T11:33:00Z</dcterms:modified>
</cp:coreProperties>
</file>